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3A6" w:rsidRDefault="004A33A6" w:rsidP="004A33A6">
      <w:pPr>
        <w:pStyle w:val="ConsPlusTitle"/>
        <w:widowControl/>
        <w:ind w:left="5529"/>
        <w:jc w:val="right"/>
        <w:rPr>
          <w:rFonts w:ascii="Times New Roman" w:hAnsi="Times New Roman" w:cs="Times New Roman"/>
          <w:sz w:val="24"/>
          <w:szCs w:val="24"/>
        </w:rPr>
      </w:pPr>
    </w:p>
    <w:p w:rsidR="004A33A6" w:rsidRPr="004A33A6" w:rsidRDefault="004A33A6" w:rsidP="004A33A6">
      <w:pPr>
        <w:pStyle w:val="ConsPlusTitle"/>
        <w:widowControl/>
        <w:ind w:left="5529"/>
        <w:jc w:val="right"/>
        <w:rPr>
          <w:rFonts w:ascii="Times New Roman" w:hAnsi="Times New Roman" w:cs="Times New Roman"/>
          <w:sz w:val="24"/>
          <w:szCs w:val="24"/>
        </w:rPr>
      </w:pPr>
      <w:r w:rsidRPr="004A33A6">
        <w:rPr>
          <w:rFonts w:ascii="Times New Roman" w:hAnsi="Times New Roman" w:cs="Times New Roman"/>
          <w:sz w:val="24"/>
          <w:szCs w:val="24"/>
        </w:rPr>
        <w:t>Проект</w:t>
      </w:r>
    </w:p>
    <w:p w:rsidR="004A33A6" w:rsidRDefault="004A33A6" w:rsidP="004F6B33">
      <w:pPr>
        <w:pStyle w:val="ConsPlusTitle"/>
        <w:widowControl/>
        <w:ind w:left="5529"/>
        <w:rPr>
          <w:rFonts w:ascii="Times New Roman" w:hAnsi="Times New Roman" w:cs="Times New Roman"/>
          <w:b w:val="0"/>
          <w:sz w:val="24"/>
          <w:szCs w:val="24"/>
        </w:rPr>
      </w:pPr>
    </w:p>
    <w:p w:rsidR="004A33A6" w:rsidRDefault="004A33A6" w:rsidP="004F6B33">
      <w:pPr>
        <w:pStyle w:val="ConsPlusTitle"/>
        <w:widowControl/>
        <w:ind w:left="5529"/>
        <w:rPr>
          <w:rFonts w:ascii="Times New Roman" w:hAnsi="Times New Roman" w:cs="Times New Roman"/>
          <w:b w:val="0"/>
          <w:sz w:val="24"/>
          <w:szCs w:val="24"/>
        </w:rPr>
      </w:pPr>
    </w:p>
    <w:p w:rsidR="004A33A6" w:rsidRDefault="004A33A6" w:rsidP="004F6B33">
      <w:pPr>
        <w:pStyle w:val="ConsPlusTitle"/>
        <w:widowControl/>
        <w:ind w:left="5529"/>
        <w:rPr>
          <w:rFonts w:ascii="Times New Roman" w:hAnsi="Times New Roman" w:cs="Times New Roman"/>
          <w:b w:val="0"/>
          <w:sz w:val="24"/>
          <w:szCs w:val="24"/>
        </w:rPr>
      </w:pPr>
    </w:p>
    <w:p w:rsidR="004F6B33" w:rsidRPr="007C4411" w:rsidRDefault="004F6B33" w:rsidP="004F6B33">
      <w:pPr>
        <w:pStyle w:val="ConsPlusTitle"/>
        <w:widowControl/>
        <w:ind w:left="5529"/>
        <w:rPr>
          <w:rFonts w:ascii="Times New Roman" w:hAnsi="Times New Roman" w:cs="Times New Roman"/>
          <w:b w:val="0"/>
          <w:sz w:val="28"/>
          <w:szCs w:val="28"/>
        </w:rPr>
      </w:pPr>
      <w:r w:rsidRPr="007C4411">
        <w:rPr>
          <w:rFonts w:ascii="Times New Roman" w:hAnsi="Times New Roman" w:cs="Times New Roman"/>
          <w:b w:val="0"/>
          <w:sz w:val="28"/>
          <w:szCs w:val="28"/>
        </w:rPr>
        <w:t xml:space="preserve">Утверждено </w:t>
      </w:r>
    </w:p>
    <w:p w:rsidR="004F6B33" w:rsidRPr="007C4411" w:rsidRDefault="001C3CCD" w:rsidP="004F6B33">
      <w:pPr>
        <w:pStyle w:val="ConsPlusTitle"/>
        <w:widowControl/>
        <w:ind w:left="5529"/>
        <w:rPr>
          <w:rFonts w:ascii="Times New Roman" w:hAnsi="Times New Roman" w:cs="Times New Roman"/>
          <w:b w:val="0"/>
          <w:sz w:val="28"/>
          <w:szCs w:val="28"/>
        </w:rPr>
      </w:pPr>
      <w:r w:rsidRPr="007C4411">
        <w:rPr>
          <w:rFonts w:ascii="Times New Roman" w:hAnsi="Times New Roman" w:cs="Times New Roman"/>
          <w:b w:val="0"/>
          <w:sz w:val="28"/>
          <w:szCs w:val="28"/>
        </w:rPr>
        <w:t>постановлением</w:t>
      </w:r>
      <w:r w:rsidR="004F6B33" w:rsidRPr="007C4411">
        <w:rPr>
          <w:rFonts w:ascii="Times New Roman" w:hAnsi="Times New Roman" w:cs="Times New Roman"/>
          <w:b w:val="0"/>
          <w:sz w:val="28"/>
          <w:szCs w:val="28"/>
        </w:rPr>
        <w:t xml:space="preserve"> </w:t>
      </w:r>
      <w:r w:rsidR="007C4411">
        <w:rPr>
          <w:rFonts w:ascii="Times New Roman" w:hAnsi="Times New Roman" w:cs="Times New Roman"/>
          <w:b w:val="0"/>
          <w:sz w:val="28"/>
          <w:szCs w:val="28"/>
        </w:rPr>
        <w:t>П</w:t>
      </w:r>
      <w:r w:rsidR="004F6B33" w:rsidRPr="007C4411">
        <w:rPr>
          <w:rFonts w:ascii="Times New Roman" w:hAnsi="Times New Roman" w:cs="Times New Roman"/>
          <w:b w:val="0"/>
          <w:sz w:val="28"/>
          <w:szCs w:val="28"/>
        </w:rPr>
        <w:t xml:space="preserve">равительства </w:t>
      </w:r>
    </w:p>
    <w:p w:rsidR="004F6B33" w:rsidRPr="007C4411" w:rsidRDefault="004F6B33" w:rsidP="004F6B33">
      <w:pPr>
        <w:pStyle w:val="ConsPlusTitle"/>
        <w:widowControl/>
        <w:ind w:left="5529"/>
        <w:rPr>
          <w:rFonts w:ascii="Times New Roman" w:hAnsi="Times New Roman" w:cs="Times New Roman"/>
          <w:b w:val="0"/>
          <w:sz w:val="28"/>
          <w:szCs w:val="28"/>
        </w:rPr>
      </w:pPr>
      <w:bookmarkStart w:id="0" w:name="_GoBack"/>
      <w:r w:rsidRPr="007C4411">
        <w:rPr>
          <w:rFonts w:ascii="Times New Roman" w:hAnsi="Times New Roman" w:cs="Times New Roman"/>
          <w:b w:val="0"/>
          <w:sz w:val="28"/>
          <w:szCs w:val="28"/>
        </w:rPr>
        <w:t>Кыргызской Республики</w:t>
      </w:r>
    </w:p>
    <w:bookmarkEnd w:id="0"/>
    <w:p w:rsidR="004F6B33" w:rsidRPr="007C4411" w:rsidRDefault="004F6B33" w:rsidP="004F6B33">
      <w:pPr>
        <w:pStyle w:val="ConsPlusTitle"/>
        <w:widowControl/>
        <w:ind w:left="5529"/>
        <w:rPr>
          <w:rFonts w:ascii="Times New Roman" w:hAnsi="Times New Roman" w:cs="Times New Roman"/>
          <w:b w:val="0"/>
          <w:sz w:val="28"/>
          <w:szCs w:val="28"/>
        </w:rPr>
      </w:pPr>
      <w:r w:rsidRPr="007C4411">
        <w:rPr>
          <w:rFonts w:ascii="Times New Roman" w:hAnsi="Times New Roman" w:cs="Times New Roman"/>
          <w:b w:val="0"/>
          <w:sz w:val="28"/>
          <w:szCs w:val="28"/>
        </w:rPr>
        <w:t>от «___» ______ 2017г. №____</w:t>
      </w:r>
    </w:p>
    <w:p w:rsidR="004F6B33" w:rsidRPr="004F6B33" w:rsidRDefault="004F6B33" w:rsidP="004F6B33">
      <w:pPr>
        <w:pStyle w:val="ConsPlusTitle"/>
        <w:widowControl/>
        <w:ind w:left="5529"/>
        <w:rPr>
          <w:rFonts w:ascii="Times New Roman" w:hAnsi="Times New Roman" w:cs="Times New Roman"/>
          <w:b w:val="0"/>
          <w:sz w:val="24"/>
          <w:szCs w:val="24"/>
        </w:rPr>
      </w:pPr>
    </w:p>
    <w:p w:rsidR="00072C06" w:rsidRPr="004F6B33" w:rsidRDefault="00072C06">
      <w:pPr>
        <w:pStyle w:val="ConsPlusNormal"/>
        <w:ind w:firstLine="540"/>
        <w:jc w:val="both"/>
        <w:rPr>
          <w:rFonts w:ascii="Times New Roman" w:hAnsi="Times New Roman" w:cs="Times New Roman"/>
          <w:sz w:val="24"/>
          <w:szCs w:val="24"/>
        </w:rPr>
      </w:pPr>
    </w:p>
    <w:p w:rsidR="00964541" w:rsidRPr="007C4411" w:rsidRDefault="001C3CCD">
      <w:pPr>
        <w:pStyle w:val="ConsPlusTitle"/>
        <w:jc w:val="center"/>
        <w:rPr>
          <w:rFonts w:ascii="Times New Roman" w:hAnsi="Times New Roman" w:cs="Times New Roman"/>
          <w:sz w:val="28"/>
          <w:szCs w:val="28"/>
        </w:rPr>
      </w:pPr>
      <w:bookmarkStart w:id="1" w:name="P45"/>
      <w:bookmarkEnd w:id="1"/>
      <w:r w:rsidRPr="007C4411">
        <w:rPr>
          <w:rFonts w:ascii="Times New Roman" w:hAnsi="Times New Roman" w:cs="Times New Roman"/>
          <w:sz w:val="28"/>
          <w:szCs w:val="28"/>
        </w:rPr>
        <w:t>П</w:t>
      </w:r>
      <w:r w:rsidR="00166E7E">
        <w:rPr>
          <w:rFonts w:ascii="Times New Roman" w:hAnsi="Times New Roman" w:cs="Times New Roman"/>
          <w:sz w:val="28"/>
          <w:szCs w:val="28"/>
        </w:rPr>
        <w:t>ОРЯДОК</w:t>
      </w:r>
    </w:p>
    <w:p w:rsidR="00964541" w:rsidRPr="007C4411" w:rsidRDefault="00964541">
      <w:pPr>
        <w:pStyle w:val="ConsPlusTitle"/>
        <w:jc w:val="center"/>
        <w:rPr>
          <w:rFonts w:ascii="Times New Roman" w:hAnsi="Times New Roman" w:cs="Times New Roman"/>
          <w:sz w:val="28"/>
          <w:szCs w:val="28"/>
        </w:rPr>
      </w:pPr>
      <w:r w:rsidRPr="007C4411">
        <w:rPr>
          <w:rFonts w:ascii="Times New Roman" w:hAnsi="Times New Roman" w:cs="Times New Roman"/>
          <w:sz w:val="28"/>
          <w:szCs w:val="28"/>
        </w:rPr>
        <w:t xml:space="preserve">РАЗМЕЩЕНИЯ </w:t>
      </w:r>
      <w:r w:rsidR="00C454FC">
        <w:rPr>
          <w:rFonts w:ascii="Times New Roman" w:hAnsi="Times New Roman" w:cs="Times New Roman"/>
          <w:sz w:val="28"/>
          <w:szCs w:val="28"/>
        </w:rPr>
        <w:t xml:space="preserve">ВРЕМЕННО СВОБОДНЫХ </w:t>
      </w:r>
      <w:r w:rsidRPr="007C4411">
        <w:rPr>
          <w:rFonts w:ascii="Times New Roman" w:hAnsi="Times New Roman" w:cs="Times New Roman"/>
          <w:sz w:val="28"/>
          <w:szCs w:val="28"/>
        </w:rPr>
        <w:t xml:space="preserve">СРЕДСТВ </w:t>
      </w:r>
      <w:r w:rsidR="00C454FC">
        <w:rPr>
          <w:rFonts w:ascii="Times New Roman" w:hAnsi="Times New Roman" w:cs="Times New Roman"/>
          <w:sz w:val="28"/>
          <w:szCs w:val="28"/>
        </w:rPr>
        <w:t>РЕСПУБЛИКАНСОГО</w:t>
      </w:r>
      <w:r w:rsidRPr="007C4411">
        <w:rPr>
          <w:rFonts w:ascii="Times New Roman" w:hAnsi="Times New Roman" w:cs="Times New Roman"/>
          <w:sz w:val="28"/>
          <w:szCs w:val="28"/>
        </w:rPr>
        <w:t xml:space="preserve"> БЮДЖЕТА</w:t>
      </w:r>
      <w:r w:rsidR="00C454FC">
        <w:rPr>
          <w:rFonts w:ascii="Times New Roman" w:hAnsi="Times New Roman" w:cs="Times New Roman"/>
          <w:sz w:val="28"/>
          <w:szCs w:val="28"/>
        </w:rPr>
        <w:t xml:space="preserve"> </w:t>
      </w:r>
      <w:r w:rsidRPr="007C4411">
        <w:rPr>
          <w:rFonts w:ascii="Times New Roman" w:hAnsi="Times New Roman" w:cs="Times New Roman"/>
          <w:sz w:val="28"/>
          <w:szCs w:val="28"/>
        </w:rPr>
        <w:t>НА БАНКОВСКИХ ДЕПОЗИТАХ</w:t>
      </w:r>
    </w:p>
    <w:p w:rsidR="00964541" w:rsidRPr="007C4411" w:rsidRDefault="00964541">
      <w:pPr>
        <w:pStyle w:val="ConsPlusNormal"/>
        <w:jc w:val="center"/>
        <w:rPr>
          <w:rFonts w:ascii="Times New Roman" w:hAnsi="Times New Roman" w:cs="Times New Roman"/>
          <w:sz w:val="28"/>
          <w:szCs w:val="28"/>
        </w:rPr>
      </w:pPr>
    </w:p>
    <w:p w:rsidR="00964541" w:rsidRPr="007C4411" w:rsidRDefault="00964541">
      <w:pPr>
        <w:pStyle w:val="ConsPlusNormal"/>
        <w:ind w:firstLine="540"/>
        <w:jc w:val="both"/>
        <w:rPr>
          <w:rFonts w:ascii="Times New Roman" w:hAnsi="Times New Roman" w:cs="Times New Roman"/>
          <w:sz w:val="28"/>
          <w:szCs w:val="28"/>
        </w:rPr>
      </w:pPr>
    </w:p>
    <w:p w:rsidR="00964541" w:rsidRPr="007C4411" w:rsidRDefault="005175CC">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1. Настоящий</w:t>
      </w:r>
      <w:r w:rsidR="00964541" w:rsidRPr="007C4411">
        <w:rPr>
          <w:rFonts w:ascii="Times New Roman" w:hAnsi="Times New Roman" w:cs="Times New Roman"/>
          <w:sz w:val="28"/>
          <w:szCs w:val="28"/>
        </w:rPr>
        <w:t xml:space="preserve"> </w:t>
      </w:r>
      <w:r w:rsidRPr="007C4411">
        <w:rPr>
          <w:rFonts w:ascii="Times New Roman" w:hAnsi="Times New Roman" w:cs="Times New Roman"/>
          <w:sz w:val="28"/>
          <w:szCs w:val="28"/>
        </w:rPr>
        <w:t>Порядок</w:t>
      </w:r>
      <w:r w:rsidR="00964541" w:rsidRPr="007C4411">
        <w:rPr>
          <w:rFonts w:ascii="Times New Roman" w:hAnsi="Times New Roman" w:cs="Times New Roman"/>
          <w:sz w:val="28"/>
          <w:szCs w:val="28"/>
        </w:rPr>
        <w:t xml:space="preserve"> устанавлива</w:t>
      </w:r>
      <w:r w:rsidRPr="007C4411">
        <w:rPr>
          <w:rFonts w:ascii="Times New Roman" w:hAnsi="Times New Roman" w:cs="Times New Roman"/>
          <w:sz w:val="28"/>
          <w:szCs w:val="28"/>
        </w:rPr>
        <w:t>е</w:t>
      </w:r>
      <w:r w:rsidR="00964541" w:rsidRPr="007C4411">
        <w:rPr>
          <w:rFonts w:ascii="Times New Roman" w:hAnsi="Times New Roman" w:cs="Times New Roman"/>
          <w:sz w:val="28"/>
          <w:szCs w:val="28"/>
        </w:rPr>
        <w:t xml:space="preserve">т </w:t>
      </w:r>
      <w:r w:rsidRPr="007C4411">
        <w:rPr>
          <w:rFonts w:ascii="Times New Roman" w:hAnsi="Times New Roman" w:cs="Times New Roman"/>
          <w:sz w:val="28"/>
          <w:szCs w:val="28"/>
        </w:rPr>
        <w:t>правила</w:t>
      </w:r>
      <w:r w:rsidR="00964541" w:rsidRPr="007C4411">
        <w:rPr>
          <w:rFonts w:ascii="Times New Roman" w:hAnsi="Times New Roman" w:cs="Times New Roman"/>
          <w:sz w:val="28"/>
          <w:szCs w:val="28"/>
        </w:rPr>
        <w:t xml:space="preserve"> и условия размещения </w:t>
      </w:r>
      <w:r w:rsidR="00072C06" w:rsidRPr="007C4411">
        <w:rPr>
          <w:rFonts w:ascii="Times New Roman" w:hAnsi="Times New Roman" w:cs="Times New Roman"/>
          <w:sz w:val="28"/>
          <w:szCs w:val="28"/>
        </w:rPr>
        <w:t>Центральным</w:t>
      </w:r>
      <w:r w:rsidR="00964541" w:rsidRPr="007C4411">
        <w:rPr>
          <w:rFonts w:ascii="Times New Roman" w:hAnsi="Times New Roman" w:cs="Times New Roman"/>
          <w:sz w:val="28"/>
          <w:szCs w:val="28"/>
        </w:rPr>
        <w:t xml:space="preserve"> казначейством средств </w:t>
      </w:r>
      <w:r w:rsidR="004A0B2E">
        <w:rPr>
          <w:rFonts w:ascii="Times New Roman" w:hAnsi="Times New Roman" w:cs="Times New Roman"/>
          <w:sz w:val="28"/>
          <w:szCs w:val="28"/>
        </w:rPr>
        <w:t>республиканского</w:t>
      </w:r>
      <w:r w:rsidR="00964541" w:rsidRPr="007C4411">
        <w:rPr>
          <w:rFonts w:ascii="Times New Roman" w:hAnsi="Times New Roman" w:cs="Times New Roman"/>
          <w:sz w:val="28"/>
          <w:szCs w:val="28"/>
        </w:rPr>
        <w:t xml:space="preserve"> бюджета на банковских депозитах в кредитных организациях, в которых могут размещаться средства </w:t>
      </w:r>
      <w:r w:rsidR="004A0B2E">
        <w:rPr>
          <w:rFonts w:ascii="Times New Roman" w:hAnsi="Times New Roman" w:cs="Times New Roman"/>
          <w:sz w:val="28"/>
          <w:szCs w:val="28"/>
        </w:rPr>
        <w:t>республиканского</w:t>
      </w:r>
      <w:r w:rsidR="00964541" w:rsidRPr="007C4411">
        <w:rPr>
          <w:rFonts w:ascii="Times New Roman" w:hAnsi="Times New Roman" w:cs="Times New Roman"/>
          <w:sz w:val="28"/>
          <w:szCs w:val="28"/>
        </w:rPr>
        <w:t xml:space="preserve"> бюджета на банковских депозитах (далее - кредитные организации).</w:t>
      </w:r>
    </w:p>
    <w:p w:rsidR="00964541" w:rsidRPr="007C4411" w:rsidRDefault="00964541">
      <w:pPr>
        <w:pStyle w:val="ConsPlusNormal"/>
        <w:ind w:firstLine="540"/>
        <w:jc w:val="both"/>
        <w:rPr>
          <w:rFonts w:ascii="Times New Roman" w:hAnsi="Times New Roman" w:cs="Times New Roman"/>
          <w:sz w:val="28"/>
          <w:szCs w:val="28"/>
        </w:rPr>
      </w:pPr>
      <w:bookmarkStart w:id="2" w:name="P54"/>
      <w:bookmarkEnd w:id="2"/>
      <w:r w:rsidRPr="007C4411">
        <w:rPr>
          <w:rFonts w:ascii="Times New Roman" w:hAnsi="Times New Roman" w:cs="Times New Roman"/>
          <w:sz w:val="28"/>
          <w:szCs w:val="28"/>
        </w:rPr>
        <w:t>2. Кредитные организации должны соответствовать следующим требованиям:</w:t>
      </w:r>
    </w:p>
    <w:p w:rsidR="00964541" w:rsidRPr="007C4411" w:rsidRDefault="00964541">
      <w:pPr>
        <w:pStyle w:val="ConsPlusNormal"/>
        <w:ind w:firstLine="540"/>
        <w:jc w:val="both"/>
        <w:rPr>
          <w:rFonts w:ascii="Times New Roman" w:hAnsi="Times New Roman" w:cs="Times New Roman"/>
          <w:sz w:val="28"/>
          <w:szCs w:val="28"/>
        </w:rPr>
      </w:pPr>
      <w:bookmarkStart w:id="3" w:name="P55"/>
      <w:bookmarkEnd w:id="3"/>
      <w:r w:rsidRPr="007C4411">
        <w:rPr>
          <w:rFonts w:ascii="Times New Roman" w:hAnsi="Times New Roman" w:cs="Times New Roman"/>
          <w:sz w:val="28"/>
          <w:szCs w:val="28"/>
        </w:rPr>
        <w:t xml:space="preserve">а) наличие у кредитной организации генеральной лицензии </w:t>
      </w:r>
      <w:r w:rsidR="00072C06" w:rsidRPr="007C4411">
        <w:rPr>
          <w:rFonts w:ascii="Times New Roman" w:hAnsi="Times New Roman" w:cs="Times New Roman"/>
          <w:sz w:val="28"/>
          <w:szCs w:val="28"/>
        </w:rPr>
        <w:t>Национального</w:t>
      </w:r>
      <w:r w:rsidRPr="007C4411">
        <w:rPr>
          <w:rFonts w:ascii="Times New Roman" w:hAnsi="Times New Roman" w:cs="Times New Roman"/>
          <w:sz w:val="28"/>
          <w:szCs w:val="28"/>
        </w:rPr>
        <w:t xml:space="preserve"> банка </w:t>
      </w:r>
      <w:r w:rsidR="00072C06" w:rsidRPr="007C4411">
        <w:rPr>
          <w:rFonts w:ascii="Times New Roman" w:hAnsi="Times New Roman" w:cs="Times New Roman"/>
          <w:sz w:val="28"/>
          <w:szCs w:val="28"/>
        </w:rPr>
        <w:t>Кыргызской Республики</w:t>
      </w:r>
      <w:r w:rsidRPr="007C4411">
        <w:rPr>
          <w:rFonts w:ascii="Times New Roman" w:hAnsi="Times New Roman" w:cs="Times New Roman"/>
          <w:sz w:val="28"/>
          <w:szCs w:val="28"/>
        </w:rPr>
        <w:t xml:space="preserve"> на осуществление банковских операций;</w:t>
      </w:r>
    </w:p>
    <w:p w:rsidR="00964541" w:rsidRPr="007C4411" w:rsidRDefault="006907E2">
      <w:pPr>
        <w:pStyle w:val="ConsPlusNormal"/>
        <w:ind w:firstLine="540"/>
        <w:jc w:val="both"/>
        <w:rPr>
          <w:rFonts w:ascii="Times New Roman" w:hAnsi="Times New Roman" w:cs="Times New Roman"/>
          <w:sz w:val="28"/>
          <w:szCs w:val="28"/>
        </w:rPr>
      </w:pPr>
      <w:bookmarkStart w:id="4" w:name="P56"/>
      <w:bookmarkStart w:id="5" w:name="P58"/>
      <w:bookmarkEnd w:id="4"/>
      <w:bookmarkEnd w:id="5"/>
      <w:r w:rsidRPr="007C4411">
        <w:rPr>
          <w:rFonts w:ascii="Times New Roman" w:hAnsi="Times New Roman" w:cs="Times New Roman"/>
          <w:sz w:val="28"/>
          <w:szCs w:val="28"/>
        </w:rPr>
        <w:t>б</w:t>
      </w:r>
      <w:r w:rsidR="00964541" w:rsidRPr="007C4411">
        <w:rPr>
          <w:rFonts w:ascii="Times New Roman" w:hAnsi="Times New Roman" w:cs="Times New Roman"/>
          <w:sz w:val="28"/>
          <w:szCs w:val="28"/>
        </w:rPr>
        <w:t>) соответствие одному из следующих требований:</w:t>
      </w:r>
    </w:p>
    <w:p w:rsidR="006C0A3B"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нахождение под прямым или косвенным контролем </w:t>
      </w:r>
      <w:r w:rsidR="006C0A3B" w:rsidRPr="007C4411">
        <w:rPr>
          <w:rFonts w:ascii="Times New Roman" w:hAnsi="Times New Roman" w:cs="Times New Roman"/>
          <w:sz w:val="28"/>
          <w:szCs w:val="28"/>
        </w:rPr>
        <w:t>Национального банка Кыргызской Республики</w:t>
      </w:r>
      <w:r w:rsidRPr="007C4411">
        <w:rPr>
          <w:rFonts w:ascii="Times New Roman" w:hAnsi="Times New Roman" w:cs="Times New Roman"/>
          <w:sz w:val="28"/>
          <w:szCs w:val="28"/>
        </w:rPr>
        <w:t xml:space="preserve"> (кредитная организация включена в перечень кредитных организаций, размещаемый </w:t>
      </w:r>
      <w:r w:rsidR="006C0A3B" w:rsidRPr="007C4411">
        <w:rPr>
          <w:rFonts w:ascii="Times New Roman" w:hAnsi="Times New Roman" w:cs="Times New Roman"/>
          <w:sz w:val="28"/>
          <w:szCs w:val="28"/>
        </w:rPr>
        <w:t>Национальном банке Кыргызской Республики</w:t>
      </w:r>
      <w:r w:rsidRPr="007C4411">
        <w:rPr>
          <w:rFonts w:ascii="Times New Roman" w:hAnsi="Times New Roman" w:cs="Times New Roman"/>
          <w:sz w:val="28"/>
          <w:szCs w:val="28"/>
        </w:rPr>
        <w:t xml:space="preserve"> на своем официальном сайте в информационно-телекоммуникационной сети "Интернет"</w:t>
      </w:r>
      <w:r w:rsidR="006C0A3B" w:rsidRPr="007C4411">
        <w:rPr>
          <w:rFonts w:ascii="Times New Roman" w:hAnsi="Times New Roman" w:cs="Times New Roman"/>
          <w:sz w:val="28"/>
          <w:szCs w:val="28"/>
        </w:rPr>
        <w:t>).</w:t>
      </w:r>
      <w:r w:rsidRPr="007C4411">
        <w:rPr>
          <w:rFonts w:ascii="Times New Roman" w:hAnsi="Times New Roman" w:cs="Times New Roman"/>
          <w:sz w:val="28"/>
          <w:szCs w:val="28"/>
        </w:rPr>
        <w:t xml:space="preserve"> </w:t>
      </w:r>
    </w:p>
    <w:p w:rsidR="00964541" w:rsidRPr="007C4411" w:rsidRDefault="006907E2">
      <w:pPr>
        <w:pStyle w:val="ConsPlusNormal"/>
        <w:ind w:firstLine="540"/>
        <w:jc w:val="both"/>
        <w:rPr>
          <w:rFonts w:ascii="Times New Roman" w:hAnsi="Times New Roman" w:cs="Times New Roman"/>
          <w:sz w:val="28"/>
          <w:szCs w:val="28"/>
        </w:rPr>
      </w:pPr>
      <w:bookmarkStart w:id="6" w:name="P62"/>
      <w:bookmarkEnd w:id="6"/>
      <w:r w:rsidRPr="007C4411">
        <w:rPr>
          <w:rFonts w:ascii="Times New Roman" w:hAnsi="Times New Roman" w:cs="Times New Roman"/>
          <w:sz w:val="28"/>
          <w:szCs w:val="28"/>
        </w:rPr>
        <w:t>в</w:t>
      </w:r>
      <w:r w:rsidR="00964541" w:rsidRPr="007C4411">
        <w:rPr>
          <w:rFonts w:ascii="Times New Roman" w:hAnsi="Times New Roman" w:cs="Times New Roman"/>
          <w:sz w:val="28"/>
          <w:szCs w:val="28"/>
        </w:rPr>
        <w:t xml:space="preserve">) отсутствие у кредитной организации просроченной задолженности по банковским депозитам, ранее размещенным в ней за счет средств </w:t>
      </w:r>
      <w:r w:rsidR="004A0B2E">
        <w:rPr>
          <w:rFonts w:ascii="Times New Roman" w:hAnsi="Times New Roman" w:cs="Times New Roman"/>
          <w:sz w:val="28"/>
          <w:szCs w:val="28"/>
        </w:rPr>
        <w:t>республиканского</w:t>
      </w:r>
      <w:r w:rsidR="00964541" w:rsidRPr="007C4411">
        <w:rPr>
          <w:rFonts w:ascii="Times New Roman" w:hAnsi="Times New Roman" w:cs="Times New Roman"/>
          <w:sz w:val="28"/>
          <w:szCs w:val="28"/>
        </w:rPr>
        <w:t xml:space="preserve"> бюджета;</w:t>
      </w:r>
    </w:p>
    <w:p w:rsidR="00C83948" w:rsidRPr="007C4411" w:rsidRDefault="00964541">
      <w:pPr>
        <w:pStyle w:val="ConsPlusNormal"/>
        <w:ind w:firstLine="540"/>
        <w:jc w:val="both"/>
        <w:rPr>
          <w:rFonts w:ascii="Times New Roman" w:hAnsi="Times New Roman" w:cs="Times New Roman"/>
          <w:sz w:val="28"/>
          <w:szCs w:val="28"/>
        </w:rPr>
      </w:pPr>
      <w:bookmarkStart w:id="7" w:name="P63"/>
      <w:bookmarkStart w:id="8" w:name="P66"/>
      <w:bookmarkEnd w:id="7"/>
      <w:bookmarkEnd w:id="8"/>
      <w:r w:rsidRPr="007C4411">
        <w:rPr>
          <w:rFonts w:ascii="Times New Roman" w:hAnsi="Times New Roman" w:cs="Times New Roman"/>
          <w:sz w:val="28"/>
          <w:szCs w:val="28"/>
        </w:rPr>
        <w:t xml:space="preserve">2(1). </w:t>
      </w:r>
      <w:r w:rsidR="006907E2" w:rsidRPr="007C4411">
        <w:rPr>
          <w:rFonts w:ascii="Times New Roman" w:hAnsi="Times New Roman" w:cs="Times New Roman"/>
          <w:sz w:val="28"/>
          <w:szCs w:val="28"/>
        </w:rPr>
        <w:t>Центральное казначейство</w:t>
      </w:r>
      <w:r w:rsidRPr="007C4411">
        <w:rPr>
          <w:rFonts w:ascii="Times New Roman" w:hAnsi="Times New Roman" w:cs="Times New Roman"/>
          <w:sz w:val="28"/>
          <w:szCs w:val="28"/>
        </w:rPr>
        <w:t xml:space="preserve"> вправе изменить требование, указанное в </w:t>
      </w:r>
      <w:hyperlink w:anchor="P56" w:history="1">
        <w:r w:rsidRPr="007C4411">
          <w:rPr>
            <w:rFonts w:ascii="Times New Roman" w:hAnsi="Times New Roman" w:cs="Times New Roman"/>
            <w:sz w:val="28"/>
            <w:szCs w:val="28"/>
          </w:rPr>
          <w:t>подпункте "б" пункта 2</w:t>
        </w:r>
      </w:hyperlink>
      <w:r w:rsidRPr="007C4411">
        <w:rPr>
          <w:rFonts w:ascii="Times New Roman" w:hAnsi="Times New Roman" w:cs="Times New Roman"/>
          <w:sz w:val="28"/>
          <w:szCs w:val="28"/>
        </w:rPr>
        <w:t xml:space="preserve"> настоящих Правил, увеличив </w:t>
      </w:r>
      <w:hyperlink r:id="rId5" w:history="1">
        <w:r w:rsidRPr="007C4411">
          <w:rPr>
            <w:rFonts w:ascii="Times New Roman" w:hAnsi="Times New Roman" w:cs="Times New Roman"/>
            <w:sz w:val="28"/>
            <w:szCs w:val="28"/>
          </w:rPr>
          <w:t>размер</w:t>
        </w:r>
      </w:hyperlink>
      <w:r w:rsidRPr="007C4411">
        <w:rPr>
          <w:rFonts w:ascii="Times New Roman" w:hAnsi="Times New Roman" w:cs="Times New Roman"/>
          <w:sz w:val="28"/>
          <w:szCs w:val="28"/>
        </w:rPr>
        <w:t xml:space="preserve"> собственных средств (капитала) кредитной организации, а также установить дополнительные </w:t>
      </w:r>
      <w:hyperlink r:id="rId6" w:history="1">
        <w:r w:rsidRPr="007C4411">
          <w:rPr>
            <w:rFonts w:ascii="Times New Roman" w:hAnsi="Times New Roman" w:cs="Times New Roman"/>
            <w:sz w:val="28"/>
            <w:szCs w:val="28"/>
          </w:rPr>
          <w:t>требования</w:t>
        </w:r>
      </w:hyperlink>
      <w:r w:rsidRPr="007C4411">
        <w:rPr>
          <w:rFonts w:ascii="Times New Roman" w:hAnsi="Times New Roman" w:cs="Times New Roman"/>
          <w:sz w:val="28"/>
          <w:szCs w:val="28"/>
        </w:rPr>
        <w:t xml:space="preserve"> к кредитным организациям, в которых размещаются средства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w:t>
      </w:r>
      <w:bookmarkStart w:id="9" w:name="P68"/>
      <w:bookmarkEnd w:id="9"/>
      <w:r w:rsidR="00C83948" w:rsidRPr="007C4411">
        <w:rPr>
          <w:rFonts w:ascii="Times New Roman" w:hAnsi="Times New Roman" w:cs="Times New Roman"/>
          <w:sz w:val="28"/>
          <w:szCs w:val="28"/>
        </w:rPr>
        <w:t>.</w:t>
      </w:r>
    </w:p>
    <w:p w:rsidR="00964541" w:rsidRPr="007C4411" w:rsidRDefault="00C83948">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3</w:t>
      </w:r>
      <w:r w:rsidR="00964541" w:rsidRPr="007C4411">
        <w:rPr>
          <w:rFonts w:ascii="Times New Roman" w:hAnsi="Times New Roman" w:cs="Times New Roman"/>
          <w:sz w:val="28"/>
          <w:szCs w:val="28"/>
        </w:rPr>
        <w:t xml:space="preserve">. Средства </w:t>
      </w:r>
      <w:r w:rsidR="004A0B2E">
        <w:rPr>
          <w:rFonts w:ascii="Times New Roman" w:hAnsi="Times New Roman" w:cs="Times New Roman"/>
          <w:sz w:val="28"/>
          <w:szCs w:val="28"/>
        </w:rPr>
        <w:t>республиканского</w:t>
      </w:r>
      <w:r w:rsidR="00964541" w:rsidRPr="007C4411">
        <w:rPr>
          <w:rFonts w:ascii="Times New Roman" w:hAnsi="Times New Roman" w:cs="Times New Roman"/>
          <w:sz w:val="28"/>
          <w:szCs w:val="28"/>
        </w:rPr>
        <w:t xml:space="preserve"> бюджета могут размещаться на банковских депозитах в кредитных организациях, заключивших с </w:t>
      </w:r>
      <w:r w:rsidR="00972C16" w:rsidRPr="007C4411">
        <w:rPr>
          <w:rFonts w:ascii="Times New Roman" w:hAnsi="Times New Roman" w:cs="Times New Roman"/>
          <w:sz w:val="28"/>
          <w:szCs w:val="28"/>
        </w:rPr>
        <w:t>Центральным</w:t>
      </w:r>
      <w:r w:rsidR="00964541" w:rsidRPr="007C4411">
        <w:rPr>
          <w:rFonts w:ascii="Times New Roman" w:hAnsi="Times New Roman" w:cs="Times New Roman"/>
          <w:sz w:val="28"/>
          <w:szCs w:val="28"/>
        </w:rPr>
        <w:t xml:space="preserve"> казначейством генеральное соглашение между кредитными организациями и </w:t>
      </w:r>
      <w:r w:rsidR="00972C16" w:rsidRPr="007C4411">
        <w:rPr>
          <w:rFonts w:ascii="Times New Roman" w:hAnsi="Times New Roman" w:cs="Times New Roman"/>
          <w:sz w:val="28"/>
          <w:szCs w:val="28"/>
        </w:rPr>
        <w:t>Центральным</w:t>
      </w:r>
      <w:r w:rsidR="00964541" w:rsidRPr="007C4411">
        <w:rPr>
          <w:rFonts w:ascii="Times New Roman" w:hAnsi="Times New Roman" w:cs="Times New Roman"/>
          <w:sz w:val="28"/>
          <w:szCs w:val="28"/>
        </w:rPr>
        <w:t xml:space="preserve"> казначейством о размещении средств </w:t>
      </w:r>
      <w:r w:rsidR="004A0B2E">
        <w:rPr>
          <w:rFonts w:ascii="Times New Roman" w:hAnsi="Times New Roman" w:cs="Times New Roman"/>
          <w:sz w:val="28"/>
          <w:szCs w:val="28"/>
        </w:rPr>
        <w:t xml:space="preserve">республиканского </w:t>
      </w:r>
      <w:r w:rsidR="00972C16" w:rsidRPr="007C4411">
        <w:rPr>
          <w:rFonts w:ascii="Times New Roman" w:hAnsi="Times New Roman" w:cs="Times New Roman"/>
          <w:sz w:val="28"/>
          <w:szCs w:val="28"/>
        </w:rPr>
        <w:t>бюджета</w:t>
      </w:r>
      <w:r w:rsidR="00964541" w:rsidRPr="007C4411">
        <w:rPr>
          <w:rFonts w:ascii="Times New Roman" w:hAnsi="Times New Roman" w:cs="Times New Roman"/>
          <w:sz w:val="28"/>
          <w:szCs w:val="28"/>
        </w:rPr>
        <w:t xml:space="preserve"> на банковских депозитах (далее - генеральное соглашение).</w:t>
      </w:r>
    </w:p>
    <w:p w:rsidR="00964541" w:rsidRPr="007C4411" w:rsidRDefault="00964541">
      <w:pPr>
        <w:pStyle w:val="ConsPlusNormal"/>
        <w:ind w:firstLine="540"/>
        <w:jc w:val="both"/>
        <w:rPr>
          <w:rFonts w:ascii="Times New Roman" w:hAnsi="Times New Roman" w:cs="Times New Roman"/>
          <w:sz w:val="28"/>
          <w:szCs w:val="28"/>
        </w:rPr>
      </w:pPr>
      <w:bookmarkStart w:id="10" w:name="P71"/>
      <w:bookmarkEnd w:id="10"/>
      <w:r w:rsidRPr="007C4411">
        <w:rPr>
          <w:rFonts w:ascii="Times New Roman" w:hAnsi="Times New Roman" w:cs="Times New Roman"/>
          <w:sz w:val="28"/>
          <w:szCs w:val="28"/>
        </w:rPr>
        <w:t xml:space="preserve">4. Генеральное соглашение заключается в </w:t>
      </w:r>
      <w:hyperlink r:id="rId7" w:history="1">
        <w:r w:rsidRPr="007C4411">
          <w:rPr>
            <w:rFonts w:ascii="Times New Roman" w:hAnsi="Times New Roman" w:cs="Times New Roman"/>
            <w:sz w:val="28"/>
            <w:szCs w:val="28"/>
          </w:rPr>
          <w:t>порядке</w:t>
        </w:r>
      </w:hyperlink>
      <w:r w:rsidRPr="007C4411">
        <w:rPr>
          <w:rFonts w:ascii="Times New Roman" w:hAnsi="Times New Roman" w:cs="Times New Roman"/>
          <w:sz w:val="28"/>
          <w:szCs w:val="28"/>
        </w:rPr>
        <w:t xml:space="preserve"> и по </w:t>
      </w:r>
      <w:hyperlink r:id="rId8" w:history="1">
        <w:r w:rsidRPr="007C4411">
          <w:rPr>
            <w:rFonts w:ascii="Times New Roman" w:hAnsi="Times New Roman" w:cs="Times New Roman"/>
            <w:sz w:val="28"/>
            <w:szCs w:val="28"/>
          </w:rPr>
          <w:t>форме</w:t>
        </w:r>
      </w:hyperlink>
      <w:r w:rsidRPr="007C4411">
        <w:rPr>
          <w:rFonts w:ascii="Times New Roman" w:hAnsi="Times New Roman" w:cs="Times New Roman"/>
          <w:sz w:val="28"/>
          <w:szCs w:val="28"/>
        </w:rPr>
        <w:t xml:space="preserve">, </w:t>
      </w:r>
      <w:proofErr w:type="gramStart"/>
      <w:r w:rsidRPr="007C4411">
        <w:rPr>
          <w:rFonts w:ascii="Times New Roman" w:hAnsi="Times New Roman" w:cs="Times New Roman"/>
          <w:sz w:val="28"/>
          <w:szCs w:val="28"/>
        </w:rPr>
        <w:t>которые</w:t>
      </w:r>
      <w:proofErr w:type="gramEnd"/>
      <w:r w:rsidRPr="007C4411">
        <w:rPr>
          <w:rFonts w:ascii="Times New Roman" w:hAnsi="Times New Roman" w:cs="Times New Roman"/>
          <w:sz w:val="28"/>
          <w:szCs w:val="28"/>
        </w:rPr>
        <w:t xml:space="preserve"> установлены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5. Кредитная организация, намеренная привлекать средства </w:t>
      </w:r>
      <w:r w:rsidR="004A0B2E">
        <w:rPr>
          <w:rFonts w:ascii="Times New Roman" w:hAnsi="Times New Roman" w:cs="Times New Roman"/>
          <w:sz w:val="28"/>
          <w:szCs w:val="28"/>
        </w:rPr>
        <w:lastRenderedPageBreak/>
        <w:t>республиканского</w:t>
      </w:r>
      <w:r w:rsidRPr="007C4411">
        <w:rPr>
          <w:rFonts w:ascii="Times New Roman" w:hAnsi="Times New Roman" w:cs="Times New Roman"/>
          <w:sz w:val="28"/>
          <w:szCs w:val="28"/>
        </w:rPr>
        <w:t xml:space="preserve"> бюджета на банковские депозиты, подготавливает и направляет в </w:t>
      </w:r>
      <w:r w:rsidR="00972C16"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письменное обращение о намерении заключить генеральное соглашение (далее - обращение) в соответствии с </w:t>
      </w:r>
      <w:r w:rsidR="005175CC" w:rsidRPr="007C4411">
        <w:rPr>
          <w:rFonts w:ascii="Times New Roman" w:hAnsi="Times New Roman" w:cs="Times New Roman"/>
          <w:sz w:val="28"/>
          <w:szCs w:val="28"/>
        </w:rPr>
        <w:t>правилами</w:t>
      </w:r>
      <w:r w:rsidRPr="007C4411">
        <w:rPr>
          <w:rFonts w:ascii="Times New Roman" w:hAnsi="Times New Roman" w:cs="Times New Roman"/>
          <w:sz w:val="28"/>
          <w:szCs w:val="28"/>
        </w:rPr>
        <w:t>, настоящ</w:t>
      </w:r>
      <w:r w:rsidR="005175CC" w:rsidRPr="007C4411">
        <w:rPr>
          <w:rFonts w:ascii="Times New Roman" w:hAnsi="Times New Roman" w:cs="Times New Roman"/>
          <w:sz w:val="28"/>
          <w:szCs w:val="28"/>
        </w:rPr>
        <w:t>его</w:t>
      </w:r>
      <w:r w:rsidRPr="007C4411">
        <w:rPr>
          <w:rFonts w:ascii="Times New Roman" w:hAnsi="Times New Roman" w:cs="Times New Roman"/>
          <w:sz w:val="28"/>
          <w:szCs w:val="28"/>
        </w:rPr>
        <w:t xml:space="preserve"> </w:t>
      </w:r>
      <w:r w:rsidR="005175CC" w:rsidRPr="007C4411">
        <w:rPr>
          <w:rFonts w:ascii="Times New Roman" w:hAnsi="Times New Roman" w:cs="Times New Roman"/>
          <w:sz w:val="28"/>
          <w:szCs w:val="28"/>
        </w:rPr>
        <w:t>Порядка</w:t>
      </w:r>
      <w:r w:rsidRPr="007C4411">
        <w:rPr>
          <w:rFonts w:ascii="Times New Roman" w:hAnsi="Times New Roman" w:cs="Times New Roman"/>
          <w:sz w:val="28"/>
          <w:szCs w:val="28"/>
        </w:rPr>
        <w:t>.</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6. </w:t>
      </w:r>
      <w:r w:rsidR="00972C16"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а) принимает обращение и проверяет его соответствие положениям порядка заключения генерального соглашения, установленного </w:t>
      </w:r>
      <w:r w:rsidR="00972C16" w:rsidRPr="007C4411">
        <w:rPr>
          <w:rFonts w:ascii="Times New Roman" w:hAnsi="Times New Roman" w:cs="Times New Roman"/>
          <w:sz w:val="28"/>
          <w:szCs w:val="28"/>
        </w:rPr>
        <w:t xml:space="preserve">Центральным </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б) проверяет соответствие кредитной организации требов</w:t>
      </w:r>
      <w:r w:rsidR="005175CC" w:rsidRPr="007C4411">
        <w:rPr>
          <w:rFonts w:ascii="Times New Roman" w:hAnsi="Times New Roman" w:cs="Times New Roman"/>
          <w:sz w:val="28"/>
          <w:szCs w:val="28"/>
        </w:rPr>
        <w:t>аниям, предусмотренным настоящим</w:t>
      </w:r>
      <w:r w:rsidRPr="007C4411">
        <w:rPr>
          <w:rFonts w:ascii="Times New Roman" w:hAnsi="Times New Roman" w:cs="Times New Roman"/>
          <w:sz w:val="28"/>
          <w:szCs w:val="28"/>
        </w:rPr>
        <w:t xml:space="preserve"> П</w:t>
      </w:r>
      <w:r w:rsidR="005175CC" w:rsidRPr="007C4411">
        <w:rPr>
          <w:rFonts w:ascii="Times New Roman" w:hAnsi="Times New Roman" w:cs="Times New Roman"/>
          <w:sz w:val="28"/>
          <w:szCs w:val="28"/>
        </w:rPr>
        <w:t>орядком</w:t>
      </w:r>
      <w:r w:rsidRPr="007C4411">
        <w:rPr>
          <w:rFonts w:ascii="Times New Roman" w:hAnsi="Times New Roman" w:cs="Times New Roman"/>
          <w:sz w:val="28"/>
          <w:szCs w:val="28"/>
        </w:rPr>
        <w:t>.</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7. В случае соответствия обращения положениям порядка заключения генерального соглашения, установленного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и соответствия кредитной организации требованиям, </w:t>
      </w:r>
      <w:r w:rsidR="00972C16"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заключает с кредитной организацией генеральное соглашение не позднее 15 рабочих дней со дня получения обращения.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8. В случае несоответствия обращения положениям </w:t>
      </w:r>
      <w:hyperlink r:id="rId9" w:history="1">
        <w:r w:rsidRPr="007C4411">
          <w:rPr>
            <w:rFonts w:ascii="Times New Roman" w:hAnsi="Times New Roman" w:cs="Times New Roman"/>
            <w:sz w:val="28"/>
            <w:szCs w:val="28"/>
          </w:rPr>
          <w:t>порядка</w:t>
        </w:r>
      </w:hyperlink>
      <w:r w:rsidRPr="007C4411">
        <w:rPr>
          <w:rFonts w:ascii="Times New Roman" w:hAnsi="Times New Roman" w:cs="Times New Roman"/>
          <w:sz w:val="28"/>
          <w:szCs w:val="28"/>
        </w:rPr>
        <w:t xml:space="preserve"> заключения генерального соглашения, установленного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и (или) несоответствия кредитной организации требованиям, </w:t>
      </w:r>
      <w:r w:rsidR="00972C16"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информирует не позднее 15 рабочих дней со дня получения обращения кредитную организацию об отказе в рассмотрении обращения или отказе в заключени</w:t>
      </w:r>
      <w:proofErr w:type="gramStart"/>
      <w:r w:rsidRPr="007C4411">
        <w:rPr>
          <w:rFonts w:ascii="Times New Roman" w:hAnsi="Times New Roman" w:cs="Times New Roman"/>
          <w:sz w:val="28"/>
          <w:szCs w:val="28"/>
        </w:rPr>
        <w:t>и</w:t>
      </w:r>
      <w:proofErr w:type="gramEnd"/>
      <w:r w:rsidRPr="007C4411">
        <w:rPr>
          <w:rFonts w:ascii="Times New Roman" w:hAnsi="Times New Roman" w:cs="Times New Roman"/>
          <w:sz w:val="28"/>
          <w:szCs w:val="28"/>
        </w:rPr>
        <w:t xml:space="preserve"> генерального соглашения.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В случае принятия решения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об отказе в заключени</w:t>
      </w:r>
      <w:proofErr w:type="gramStart"/>
      <w:r w:rsidRPr="007C4411">
        <w:rPr>
          <w:rFonts w:ascii="Times New Roman" w:hAnsi="Times New Roman" w:cs="Times New Roman"/>
          <w:sz w:val="28"/>
          <w:szCs w:val="28"/>
        </w:rPr>
        <w:t>и</w:t>
      </w:r>
      <w:proofErr w:type="gramEnd"/>
      <w:r w:rsidRPr="007C4411">
        <w:rPr>
          <w:rFonts w:ascii="Times New Roman" w:hAnsi="Times New Roman" w:cs="Times New Roman"/>
          <w:sz w:val="28"/>
          <w:szCs w:val="28"/>
        </w:rPr>
        <w:t xml:space="preserve"> генерального соглашения повторное обращение кредитной организации может быть рассмотрено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не ранее 2 месяцев со дня принятия соответствующего решения и только после устранения кредитной организацией несоответствия требованиям, предусмотренным настоящими Правилами, послужившего причиной отказа в заключении генерального соглашения.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9. Генеральное соглашение подлежит расторжению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в случае 2-кратного несвоевременного исполнения кредитной организацией обязательств по возврату средств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по заключенным с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договорам банковского депозита. В этом случае новое генеральное соглашение может быть заключено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не ранее 6 месяцев со дня расторжения генерального соглашения.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10. Срок действия генерального соглашения составляет один год. По истечении срока действия генерального соглашения при добросовестном выполнении кредитной организацией всех его условий срок действия генерального соглашения продлевается на тех же условиях на тот же срок.</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Генеральное соглашение не подлежит продлению в случае, если кредитная организация в течение года со дня вступления в силу генерального соглашения не заключила с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ни одного договора банковского депозита. В этом случае новое генеральное соглашение может быть заключено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не ранее 6 месяцев со дня прекращения действия генерального соглашения.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11. Размещение средств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на банковских депозитах в кредитных организациях осуществляется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путем проведения отбора заявок кредитных организаций на </w:t>
      </w:r>
      <w:r w:rsidRPr="007C4411">
        <w:rPr>
          <w:rFonts w:ascii="Times New Roman" w:hAnsi="Times New Roman" w:cs="Times New Roman"/>
          <w:sz w:val="28"/>
          <w:szCs w:val="28"/>
        </w:rPr>
        <w:lastRenderedPageBreak/>
        <w:t>заключение договоров банковского депозита (далее - заявка) и заключения договоров банковского депозита с кредитными организациями, соответствующими требованиям,  и заключившими генеральные соглашения.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Проведение отбора заявок и заключение договоров банковского депозита осуществляются с использованием информационных программно-технических средств организатора торговли на рынке ценных бумаг (биржи) и (или) иной организации, привлекаемых </w:t>
      </w:r>
      <w:r w:rsidR="00972C16"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в соответствии с </w:t>
      </w:r>
      <w:hyperlink r:id="rId10" w:history="1">
        <w:r w:rsidRPr="007C4411">
          <w:rPr>
            <w:rFonts w:ascii="Times New Roman" w:hAnsi="Times New Roman" w:cs="Times New Roman"/>
            <w:sz w:val="28"/>
            <w:szCs w:val="28"/>
          </w:rPr>
          <w:t>законодательством</w:t>
        </w:r>
      </w:hyperlink>
      <w:r w:rsidRPr="007C4411">
        <w:rPr>
          <w:rFonts w:ascii="Times New Roman" w:hAnsi="Times New Roman" w:cs="Times New Roman"/>
          <w:sz w:val="28"/>
          <w:szCs w:val="28"/>
        </w:rPr>
        <w:t xml:space="preserve"> </w:t>
      </w:r>
      <w:r w:rsidR="00972C16" w:rsidRPr="007C4411">
        <w:rPr>
          <w:rFonts w:ascii="Times New Roman" w:hAnsi="Times New Roman" w:cs="Times New Roman"/>
          <w:sz w:val="28"/>
          <w:szCs w:val="28"/>
        </w:rPr>
        <w:t>Кыргызской Республики</w:t>
      </w:r>
      <w:r w:rsidRPr="007C4411">
        <w:rPr>
          <w:rFonts w:ascii="Times New Roman" w:hAnsi="Times New Roman" w:cs="Times New Roman"/>
          <w:sz w:val="28"/>
          <w:szCs w:val="28"/>
        </w:rPr>
        <w:t>, регулирующим отношения в сфере закупок товаров, работ, услуг для обеспечения государственных и муниципальных нужд.</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12. С целью проведения отбора заявок </w:t>
      </w:r>
      <w:r w:rsidR="00972C16"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на основании данных кассового планирования исполнения </w:t>
      </w:r>
      <w:r w:rsidR="00F779EB" w:rsidRPr="007C4411">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данных о состоянии единого счета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и конъюнктуре финансовых рынков и в соответствии с предложениями </w:t>
      </w:r>
      <w:r w:rsidR="00F779EB" w:rsidRPr="007C4411">
        <w:rPr>
          <w:rFonts w:ascii="Times New Roman" w:hAnsi="Times New Roman" w:cs="Times New Roman"/>
          <w:sz w:val="28"/>
          <w:szCs w:val="28"/>
        </w:rPr>
        <w:t>Национального банка Кыргызской Республики</w:t>
      </w:r>
      <w:r w:rsidRPr="007C4411">
        <w:rPr>
          <w:rFonts w:ascii="Times New Roman" w:hAnsi="Times New Roman" w:cs="Times New Roman"/>
          <w:sz w:val="28"/>
          <w:szCs w:val="28"/>
        </w:rPr>
        <w:t>:</w:t>
      </w:r>
    </w:p>
    <w:p w:rsidR="00964541" w:rsidRPr="007C4411" w:rsidRDefault="00964541">
      <w:pPr>
        <w:pStyle w:val="ConsPlusNormal"/>
        <w:ind w:firstLine="540"/>
        <w:jc w:val="both"/>
        <w:rPr>
          <w:rFonts w:ascii="Times New Roman" w:hAnsi="Times New Roman" w:cs="Times New Roman"/>
          <w:sz w:val="28"/>
          <w:szCs w:val="28"/>
        </w:rPr>
      </w:pPr>
      <w:bookmarkStart w:id="11" w:name="P89"/>
      <w:bookmarkEnd w:id="11"/>
      <w:r w:rsidRPr="007C4411">
        <w:rPr>
          <w:rFonts w:ascii="Times New Roman" w:hAnsi="Times New Roman" w:cs="Times New Roman"/>
          <w:sz w:val="28"/>
          <w:szCs w:val="28"/>
        </w:rPr>
        <w:t>а) определяет дату проведения и расписание отбора заявок;</w:t>
      </w:r>
    </w:p>
    <w:p w:rsidR="00964541" w:rsidRPr="007C4411" w:rsidRDefault="00964541">
      <w:pPr>
        <w:pStyle w:val="ConsPlusNormal"/>
        <w:ind w:firstLine="540"/>
        <w:jc w:val="both"/>
        <w:rPr>
          <w:rFonts w:ascii="Times New Roman" w:hAnsi="Times New Roman" w:cs="Times New Roman"/>
          <w:sz w:val="28"/>
          <w:szCs w:val="28"/>
        </w:rPr>
      </w:pPr>
      <w:bookmarkStart w:id="12" w:name="P90"/>
      <w:bookmarkEnd w:id="12"/>
      <w:proofErr w:type="gramStart"/>
      <w:r w:rsidRPr="007C4411">
        <w:rPr>
          <w:rFonts w:ascii="Times New Roman" w:hAnsi="Times New Roman" w:cs="Times New Roman"/>
          <w:sz w:val="28"/>
          <w:szCs w:val="28"/>
        </w:rPr>
        <w:t xml:space="preserve">б) определяет для предстоящего отбора заявок максимальный размер средств </w:t>
      </w:r>
      <w:r w:rsidR="004A0B2E">
        <w:rPr>
          <w:rFonts w:ascii="Times New Roman" w:hAnsi="Times New Roman" w:cs="Times New Roman"/>
          <w:sz w:val="28"/>
          <w:szCs w:val="28"/>
        </w:rPr>
        <w:t>республиканского</w:t>
      </w:r>
      <w:r w:rsidR="00F779EB" w:rsidRPr="007C4411">
        <w:rPr>
          <w:rFonts w:ascii="Times New Roman" w:hAnsi="Times New Roman" w:cs="Times New Roman"/>
          <w:sz w:val="28"/>
          <w:szCs w:val="28"/>
        </w:rPr>
        <w:t xml:space="preserve"> бюджета</w:t>
      </w:r>
      <w:r w:rsidRPr="007C4411">
        <w:rPr>
          <w:rFonts w:ascii="Times New Roman" w:hAnsi="Times New Roman" w:cs="Times New Roman"/>
          <w:sz w:val="28"/>
          <w:szCs w:val="28"/>
        </w:rPr>
        <w:t>, размещаемых на банковских депозитах, срок размещения и минимальную процентную ставку размещения, минимальный размер размещаемых средств для одной заявки кредитной организации, максимальное количество заявок от одной кредитной организации, форму отбора заявок (открытая или закрытая) и условия заключения договора банковского депозита (срочный или особый);</w:t>
      </w:r>
      <w:proofErr w:type="gramEnd"/>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в) размещает на сайте </w:t>
      </w:r>
      <w:r w:rsidR="00F779EB" w:rsidRPr="007C4411">
        <w:rPr>
          <w:rFonts w:ascii="Times New Roman" w:hAnsi="Times New Roman" w:cs="Times New Roman"/>
          <w:sz w:val="28"/>
          <w:szCs w:val="28"/>
        </w:rPr>
        <w:t>Центрального</w:t>
      </w:r>
      <w:r w:rsidRPr="007C4411">
        <w:rPr>
          <w:rFonts w:ascii="Times New Roman" w:hAnsi="Times New Roman" w:cs="Times New Roman"/>
          <w:sz w:val="28"/>
          <w:szCs w:val="28"/>
        </w:rPr>
        <w:t xml:space="preserve"> казначейства в информационно-телекоммуникационной сети "Интернет" не </w:t>
      </w:r>
      <w:proofErr w:type="gramStart"/>
      <w:r w:rsidRPr="007C4411">
        <w:rPr>
          <w:rFonts w:ascii="Times New Roman" w:hAnsi="Times New Roman" w:cs="Times New Roman"/>
          <w:sz w:val="28"/>
          <w:szCs w:val="28"/>
        </w:rPr>
        <w:t>позднее</w:t>
      </w:r>
      <w:proofErr w:type="gramEnd"/>
      <w:r w:rsidRPr="007C4411">
        <w:rPr>
          <w:rFonts w:ascii="Times New Roman" w:hAnsi="Times New Roman" w:cs="Times New Roman"/>
          <w:sz w:val="28"/>
          <w:szCs w:val="28"/>
        </w:rPr>
        <w:t xml:space="preserve"> чем за час до начала проведения отбора заявок информацию о проведении отбора заявок, указанную в </w:t>
      </w:r>
      <w:hyperlink w:anchor="P89" w:history="1">
        <w:r w:rsidRPr="007C4411">
          <w:rPr>
            <w:rFonts w:ascii="Times New Roman" w:hAnsi="Times New Roman" w:cs="Times New Roman"/>
            <w:sz w:val="28"/>
            <w:szCs w:val="28"/>
          </w:rPr>
          <w:t>подпунктах "а"</w:t>
        </w:r>
      </w:hyperlink>
      <w:r w:rsidRPr="007C4411">
        <w:rPr>
          <w:rFonts w:ascii="Times New Roman" w:hAnsi="Times New Roman" w:cs="Times New Roman"/>
          <w:sz w:val="28"/>
          <w:szCs w:val="28"/>
        </w:rPr>
        <w:t xml:space="preserve"> и </w:t>
      </w:r>
      <w:hyperlink w:anchor="P90" w:history="1">
        <w:r w:rsidRPr="007C4411">
          <w:rPr>
            <w:rFonts w:ascii="Times New Roman" w:hAnsi="Times New Roman" w:cs="Times New Roman"/>
            <w:sz w:val="28"/>
            <w:szCs w:val="28"/>
          </w:rPr>
          <w:t>"б"</w:t>
        </w:r>
      </w:hyperlink>
      <w:r w:rsidRPr="007C4411">
        <w:rPr>
          <w:rFonts w:ascii="Times New Roman" w:hAnsi="Times New Roman" w:cs="Times New Roman"/>
          <w:sz w:val="28"/>
          <w:szCs w:val="28"/>
        </w:rPr>
        <w:t xml:space="preserve"> настоящего пункта.</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13.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не </w:t>
      </w:r>
      <w:proofErr w:type="gramStart"/>
      <w:r w:rsidRPr="007C4411">
        <w:rPr>
          <w:rFonts w:ascii="Times New Roman" w:hAnsi="Times New Roman" w:cs="Times New Roman"/>
          <w:sz w:val="28"/>
          <w:szCs w:val="28"/>
        </w:rPr>
        <w:t>позднее</w:t>
      </w:r>
      <w:proofErr w:type="gramEnd"/>
      <w:r w:rsidRPr="007C4411">
        <w:rPr>
          <w:rFonts w:ascii="Times New Roman" w:hAnsi="Times New Roman" w:cs="Times New Roman"/>
          <w:sz w:val="28"/>
          <w:szCs w:val="28"/>
        </w:rPr>
        <w:t xml:space="preserve"> чем за час до начала проведения отбора заявок проверяет соответствие кредитных организаций, заключивших генеральные соглашения, требованиям, предусмотренным </w:t>
      </w:r>
      <w:hyperlink w:anchor="P54" w:history="1">
        <w:r w:rsidRPr="007C4411">
          <w:rPr>
            <w:rFonts w:ascii="Times New Roman" w:hAnsi="Times New Roman" w:cs="Times New Roman"/>
            <w:sz w:val="28"/>
            <w:szCs w:val="28"/>
          </w:rPr>
          <w:t>пунктом 2</w:t>
        </w:r>
      </w:hyperlink>
      <w:r w:rsidRPr="007C4411">
        <w:rPr>
          <w:rFonts w:ascii="Times New Roman" w:hAnsi="Times New Roman" w:cs="Times New Roman"/>
          <w:sz w:val="28"/>
          <w:szCs w:val="28"/>
        </w:rPr>
        <w:t xml:space="preserve"> настоящих Правил. В случае выявления несоответствия кредитной организации, заключившей генеральное соглашение, указанным требованиям кредитная организация не допускается к участию в отборе заявок.</w:t>
      </w:r>
    </w:p>
    <w:p w:rsidR="00964541" w:rsidRPr="007C4411" w:rsidRDefault="00964541">
      <w:pPr>
        <w:pStyle w:val="ConsPlusNormal"/>
        <w:ind w:firstLine="540"/>
        <w:jc w:val="both"/>
        <w:rPr>
          <w:rFonts w:ascii="Times New Roman" w:hAnsi="Times New Roman" w:cs="Times New Roman"/>
          <w:sz w:val="28"/>
          <w:szCs w:val="28"/>
        </w:rPr>
      </w:pPr>
      <w:bookmarkStart w:id="13" w:name="P95"/>
      <w:bookmarkEnd w:id="13"/>
      <w:r w:rsidRPr="007C4411">
        <w:rPr>
          <w:rFonts w:ascii="Times New Roman" w:hAnsi="Times New Roman" w:cs="Times New Roman"/>
          <w:sz w:val="28"/>
          <w:szCs w:val="28"/>
        </w:rPr>
        <w:t xml:space="preserve">14.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не </w:t>
      </w:r>
      <w:proofErr w:type="gramStart"/>
      <w:r w:rsidRPr="007C4411">
        <w:rPr>
          <w:rFonts w:ascii="Times New Roman" w:hAnsi="Times New Roman" w:cs="Times New Roman"/>
          <w:sz w:val="28"/>
          <w:szCs w:val="28"/>
        </w:rPr>
        <w:t>позднее</w:t>
      </w:r>
      <w:proofErr w:type="gramEnd"/>
      <w:r w:rsidRPr="007C4411">
        <w:rPr>
          <w:rFonts w:ascii="Times New Roman" w:hAnsi="Times New Roman" w:cs="Times New Roman"/>
          <w:sz w:val="28"/>
          <w:szCs w:val="28"/>
        </w:rPr>
        <w:t xml:space="preserve"> чем за час до начала проведения отбора заявок рассчитывает для каждой кредитной организации, с которой заключено генеральное соглашение, в </w:t>
      </w:r>
      <w:hyperlink r:id="rId11" w:history="1">
        <w:r w:rsidRPr="007C4411">
          <w:rPr>
            <w:rFonts w:ascii="Times New Roman" w:hAnsi="Times New Roman" w:cs="Times New Roman"/>
            <w:sz w:val="28"/>
            <w:szCs w:val="28"/>
          </w:rPr>
          <w:t>порядке</w:t>
        </w:r>
      </w:hyperlink>
      <w:r w:rsidRPr="007C4411">
        <w:rPr>
          <w:rFonts w:ascii="Times New Roman" w:hAnsi="Times New Roman" w:cs="Times New Roman"/>
          <w:sz w:val="28"/>
          <w:szCs w:val="28"/>
        </w:rPr>
        <w:t xml:space="preserve">, определяемом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в зависимости от размера собственных средств (капитала) кредитной организации лимит размещения средств </w:t>
      </w:r>
      <w:proofErr w:type="spellStart"/>
      <w:r w:rsidR="004A0B2E">
        <w:rPr>
          <w:rFonts w:ascii="Times New Roman" w:hAnsi="Times New Roman" w:cs="Times New Roman"/>
          <w:sz w:val="28"/>
          <w:szCs w:val="28"/>
        </w:rPr>
        <w:t>республикансого</w:t>
      </w:r>
      <w:proofErr w:type="spellEnd"/>
      <w:r w:rsidRPr="007C4411">
        <w:rPr>
          <w:rFonts w:ascii="Times New Roman" w:hAnsi="Times New Roman" w:cs="Times New Roman"/>
          <w:sz w:val="28"/>
          <w:szCs w:val="28"/>
        </w:rPr>
        <w:t xml:space="preserve"> бюджета на банковских депозитах, включающий:</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а) максимально допустимый совокупный размер средств, в пределах которого средства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могут размещаться на банковских депозитах в кредитной организации (далее - лимит на средства);</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б) лимит, в пределах которого кредитная организация вправе подавать заявки в ходе проведения отбора заявок (далее - лимит на заявки).</w:t>
      </w:r>
    </w:p>
    <w:p w:rsidR="00964541" w:rsidRPr="007C4411" w:rsidRDefault="00964541">
      <w:pPr>
        <w:pStyle w:val="ConsPlusNormal"/>
        <w:ind w:firstLine="540"/>
        <w:jc w:val="both"/>
        <w:rPr>
          <w:rFonts w:ascii="Times New Roman" w:hAnsi="Times New Roman" w:cs="Times New Roman"/>
          <w:sz w:val="28"/>
          <w:szCs w:val="28"/>
        </w:rPr>
      </w:pPr>
      <w:bookmarkStart w:id="14" w:name="P99"/>
      <w:bookmarkEnd w:id="14"/>
      <w:r w:rsidRPr="007C4411">
        <w:rPr>
          <w:rFonts w:ascii="Times New Roman" w:hAnsi="Times New Roman" w:cs="Times New Roman"/>
          <w:sz w:val="28"/>
          <w:szCs w:val="28"/>
        </w:rPr>
        <w:t xml:space="preserve">15.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не </w:t>
      </w:r>
      <w:proofErr w:type="gramStart"/>
      <w:r w:rsidRPr="007C4411">
        <w:rPr>
          <w:rFonts w:ascii="Times New Roman" w:hAnsi="Times New Roman" w:cs="Times New Roman"/>
          <w:sz w:val="28"/>
          <w:szCs w:val="28"/>
        </w:rPr>
        <w:t>позднее</w:t>
      </w:r>
      <w:proofErr w:type="gramEnd"/>
      <w:r w:rsidRPr="007C4411">
        <w:rPr>
          <w:rFonts w:ascii="Times New Roman" w:hAnsi="Times New Roman" w:cs="Times New Roman"/>
          <w:sz w:val="28"/>
          <w:szCs w:val="28"/>
        </w:rPr>
        <w:t xml:space="preserve"> чем за час до начала проведения отбора заявок доводит сведения о лимите на средства до кредитной организации, с которой заключено генеральное соглашение.</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16. В случае проведения в один день нескольких отборов заявок лимит </w:t>
      </w:r>
      <w:r w:rsidRPr="007C4411">
        <w:rPr>
          <w:rFonts w:ascii="Times New Roman" w:hAnsi="Times New Roman" w:cs="Times New Roman"/>
          <w:sz w:val="28"/>
          <w:szCs w:val="28"/>
        </w:rPr>
        <w:lastRenderedPageBreak/>
        <w:t xml:space="preserve">на средства рассчитывается и доводится </w:t>
      </w:r>
      <w:r w:rsidR="00F779EB" w:rsidRPr="007C4411">
        <w:rPr>
          <w:rFonts w:ascii="Times New Roman" w:hAnsi="Times New Roman" w:cs="Times New Roman"/>
          <w:sz w:val="28"/>
          <w:szCs w:val="28"/>
        </w:rPr>
        <w:t xml:space="preserve">Центральным </w:t>
      </w:r>
      <w:r w:rsidRPr="007C4411">
        <w:rPr>
          <w:rFonts w:ascii="Times New Roman" w:hAnsi="Times New Roman" w:cs="Times New Roman"/>
          <w:sz w:val="28"/>
          <w:szCs w:val="28"/>
        </w:rPr>
        <w:t xml:space="preserve"> казначейством до сведения кредитной организации:</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а) для 1-го отбора заявок - в соответствии с положениями, предусмотренными </w:t>
      </w:r>
      <w:hyperlink w:anchor="P95" w:history="1">
        <w:r w:rsidRPr="007C4411">
          <w:rPr>
            <w:rFonts w:ascii="Times New Roman" w:hAnsi="Times New Roman" w:cs="Times New Roman"/>
            <w:sz w:val="28"/>
            <w:szCs w:val="28"/>
          </w:rPr>
          <w:t>пунктами 14</w:t>
        </w:r>
      </w:hyperlink>
      <w:r w:rsidRPr="007C4411">
        <w:rPr>
          <w:rFonts w:ascii="Times New Roman" w:hAnsi="Times New Roman" w:cs="Times New Roman"/>
          <w:sz w:val="28"/>
          <w:szCs w:val="28"/>
        </w:rPr>
        <w:t xml:space="preserve"> и </w:t>
      </w:r>
      <w:hyperlink w:anchor="P99" w:history="1">
        <w:r w:rsidRPr="007C4411">
          <w:rPr>
            <w:rFonts w:ascii="Times New Roman" w:hAnsi="Times New Roman" w:cs="Times New Roman"/>
            <w:sz w:val="28"/>
            <w:szCs w:val="28"/>
          </w:rPr>
          <w:t>15</w:t>
        </w:r>
      </w:hyperlink>
      <w:r w:rsidR="005175CC" w:rsidRPr="007C4411">
        <w:rPr>
          <w:rFonts w:ascii="Times New Roman" w:hAnsi="Times New Roman" w:cs="Times New Roman"/>
          <w:sz w:val="28"/>
          <w:szCs w:val="28"/>
        </w:rPr>
        <w:t xml:space="preserve"> настоящего </w:t>
      </w:r>
      <w:r w:rsidRPr="007C4411">
        <w:rPr>
          <w:rFonts w:ascii="Times New Roman" w:hAnsi="Times New Roman" w:cs="Times New Roman"/>
          <w:sz w:val="28"/>
          <w:szCs w:val="28"/>
        </w:rPr>
        <w:t>П</w:t>
      </w:r>
      <w:r w:rsidR="005175CC" w:rsidRPr="007C4411">
        <w:rPr>
          <w:rFonts w:ascii="Times New Roman" w:hAnsi="Times New Roman" w:cs="Times New Roman"/>
          <w:sz w:val="28"/>
          <w:szCs w:val="28"/>
        </w:rPr>
        <w:t>орядка</w:t>
      </w:r>
      <w:r w:rsidRPr="007C4411">
        <w:rPr>
          <w:rFonts w:ascii="Times New Roman" w:hAnsi="Times New Roman" w:cs="Times New Roman"/>
          <w:sz w:val="28"/>
          <w:szCs w:val="28"/>
        </w:rPr>
        <w:t>;</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б) для последующего отбора заявок - после окончания предыдущего отбора заявок.</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17. Проведение отбора заявок и заключение договоров банковского депозита осуществляется в соответствии с настоящим </w:t>
      </w:r>
      <w:r w:rsidR="005175CC" w:rsidRPr="007C4411">
        <w:rPr>
          <w:rFonts w:ascii="Times New Roman" w:hAnsi="Times New Roman" w:cs="Times New Roman"/>
          <w:sz w:val="28"/>
          <w:szCs w:val="28"/>
        </w:rPr>
        <w:t>Порядком и с правилами</w:t>
      </w:r>
      <w:r w:rsidRPr="007C4411">
        <w:rPr>
          <w:rFonts w:ascii="Times New Roman" w:hAnsi="Times New Roman" w:cs="Times New Roman"/>
          <w:sz w:val="28"/>
          <w:szCs w:val="28"/>
        </w:rPr>
        <w:t xml:space="preserve"> определяемом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18. Отбор заявок по решению </w:t>
      </w:r>
      <w:r w:rsidR="00F779EB" w:rsidRPr="007C4411">
        <w:rPr>
          <w:rFonts w:ascii="Times New Roman" w:hAnsi="Times New Roman" w:cs="Times New Roman"/>
          <w:sz w:val="28"/>
          <w:szCs w:val="28"/>
        </w:rPr>
        <w:t>Центрального</w:t>
      </w:r>
      <w:r w:rsidRPr="007C4411">
        <w:rPr>
          <w:rFonts w:ascii="Times New Roman" w:hAnsi="Times New Roman" w:cs="Times New Roman"/>
          <w:sz w:val="28"/>
          <w:szCs w:val="28"/>
        </w:rPr>
        <w:t xml:space="preserve"> казначейства может проводиться в открытой или закрытой форме.</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Отбор заявок в закрытой форме проводится в 1 этап. При проведении отбора заявок в закрытой форме кредитным организациям доступна информация только о собственных поданных заявках.</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Отбор заявок в открытой форме проводится в 2 этапа - в предварительном режиме и режиме конкуренции. При проведении отбора заявок в открытой форме кредитным организациям доступна информация </w:t>
      </w:r>
      <w:proofErr w:type="gramStart"/>
      <w:r w:rsidRPr="007C4411">
        <w:rPr>
          <w:rFonts w:ascii="Times New Roman" w:hAnsi="Times New Roman" w:cs="Times New Roman"/>
          <w:sz w:val="28"/>
          <w:szCs w:val="28"/>
        </w:rPr>
        <w:t>о</w:t>
      </w:r>
      <w:proofErr w:type="gramEnd"/>
      <w:r w:rsidRPr="007C4411">
        <w:rPr>
          <w:rFonts w:ascii="Times New Roman" w:hAnsi="Times New Roman" w:cs="Times New Roman"/>
          <w:sz w:val="28"/>
          <w:szCs w:val="28"/>
        </w:rPr>
        <w:t xml:space="preserve"> всех заявках, направленных кредитными организациями в процессе проведения отбора заявок, без указания наименования кредитных организаций.</w:t>
      </w:r>
    </w:p>
    <w:p w:rsidR="00964541" w:rsidRPr="007C4411" w:rsidRDefault="00964541">
      <w:pPr>
        <w:pStyle w:val="ConsPlusNormal"/>
        <w:ind w:firstLine="540"/>
        <w:jc w:val="both"/>
        <w:rPr>
          <w:rFonts w:ascii="Times New Roman" w:hAnsi="Times New Roman" w:cs="Times New Roman"/>
          <w:sz w:val="28"/>
          <w:szCs w:val="28"/>
        </w:rPr>
      </w:pPr>
      <w:bookmarkStart w:id="15" w:name="P108"/>
      <w:bookmarkEnd w:id="15"/>
      <w:r w:rsidRPr="007C4411">
        <w:rPr>
          <w:rFonts w:ascii="Times New Roman" w:hAnsi="Times New Roman" w:cs="Times New Roman"/>
          <w:sz w:val="28"/>
          <w:szCs w:val="28"/>
        </w:rPr>
        <w:t xml:space="preserve">19. Кредитные организации в день проведения отбора заявок в соответствии с расписанием отбора заявок направляют </w:t>
      </w:r>
      <w:r w:rsidR="00F779E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заявки по </w:t>
      </w:r>
      <w:hyperlink r:id="rId12" w:history="1">
        <w:r w:rsidRPr="007C4411">
          <w:rPr>
            <w:rFonts w:ascii="Times New Roman" w:hAnsi="Times New Roman" w:cs="Times New Roman"/>
            <w:sz w:val="28"/>
            <w:szCs w:val="28"/>
          </w:rPr>
          <w:t>форме</w:t>
        </w:r>
      </w:hyperlink>
      <w:r w:rsidRPr="007C4411">
        <w:rPr>
          <w:rFonts w:ascii="Times New Roman" w:hAnsi="Times New Roman" w:cs="Times New Roman"/>
          <w:sz w:val="28"/>
          <w:szCs w:val="28"/>
        </w:rPr>
        <w:t xml:space="preserve"> и в </w:t>
      </w:r>
      <w:hyperlink r:id="rId13" w:history="1">
        <w:r w:rsidRPr="007C4411">
          <w:rPr>
            <w:rFonts w:ascii="Times New Roman" w:hAnsi="Times New Roman" w:cs="Times New Roman"/>
            <w:sz w:val="28"/>
            <w:szCs w:val="28"/>
          </w:rPr>
          <w:t>порядке</w:t>
        </w:r>
      </w:hyperlink>
      <w:r w:rsidRPr="007C4411">
        <w:rPr>
          <w:rFonts w:ascii="Times New Roman" w:hAnsi="Times New Roman" w:cs="Times New Roman"/>
          <w:sz w:val="28"/>
          <w:szCs w:val="28"/>
        </w:rPr>
        <w:t xml:space="preserve">, которые определяются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20. Размер денежных средств, указанный в заявке, не может быть меньше минимального размера размещаемых сре</w:t>
      </w:r>
      <w:proofErr w:type="gramStart"/>
      <w:r w:rsidRPr="007C4411">
        <w:rPr>
          <w:rFonts w:ascii="Times New Roman" w:hAnsi="Times New Roman" w:cs="Times New Roman"/>
          <w:sz w:val="28"/>
          <w:szCs w:val="28"/>
        </w:rPr>
        <w:t>дств дл</w:t>
      </w:r>
      <w:proofErr w:type="gramEnd"/>
      <w:r w:rsidRPr="007C4411">
        <w:rPr>
          <w:rFonts w:ascii="Times New Roman" w:hAnsi="Times New Roman" w:cs="Times New Roman"/>
          <w:sz w:val="28"/>
          <w:szCs w:val="28"/>
        </w:rPr>
        <w:t xml:space="preserve">я одной заявки, определяемого в соответствии с </w:t>
      </w:r>
      <w:hyperlink w:anchor="P90" w:history="1">
        <w:r w:rsidRPr="007C4411">
          <w:rPr>
            <w:rFonts w:ascii="Times New Roman" w:hAnsi="Times New Roman" w:cs="Times New Roman"/>
            <w:sz w:val="28"/>
            <w:szCs w:val="28"/>
          </w:rPr>
          <w:t>подпунктом "б" пункта 12</w:t>
        </w:r>
      </w:hyperlink>
      <w:r w:rsidR="005175CC" w:rsidRPr="007C4411">
        <w:rPr>
          <w:rFonts w:ascii="Times New Roman" w:hAnsi="Times New Roman" w:cs="Times New Roman"/>
          <w:sz w:val="28"/>
          <w:szCs w:val="28"/>
        </w:rPr>
        <w:t xml:space="preserve"> настоящего</w:t>
      </w:r>
      <w:r w:rsidRPr="007C4411">
        <w:rPr>
          <w:rFonts w:ascii="Times New Roman" w:hAnsi="Times New Roman" w:cs="Times New Roman"/>
          <w:sz w:val="28"/>
          <w:szCs w:val="28"/>
        </w:rPr>
        <w:t xml:space="preserve"> </w:t>
      </w:r>
      <w:r w:rsidR="005175CC" w:rsidRPr="007C4411">
        <w:rPr>
          <w:rFonts w:ascii="Times New Roman" w:hAnsi="Times New Roman" w:cs="Times New Roman"/>
          <w:sz w:val="28"/>
          <w:szCs w:val="28"/>
        </w:rPr>
        <w:t>Порядка</w:t>
      </w:r>
      <w:r w:rsidRPr="007C4411">
        <w:rPr>
          <w:rFonts w:ascii="Times New Roman" w:hAnsi="Times New Roman" w:cs="Times New Roman"/>
          <w:sz w:val="28"/>
          <w:szCs w:val="28"/>
        </w:rPr>
        <w:t>.</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Минимальный размер размещаемых сре</w:t>
      </w:r>
      <w:proofErr w:type="gramStart"/>
      <w:r w:rsidRPr="007C4411">
        <w:rPr>
          <w:rFonts w:ascii="Times New Roman" w:hAnsi="Times New Roman" w:cs="Times New Roman"/>
          <w:sz w:val="28"/>
          <w:szCs w:val="28"/>
        </w:rPr>
        <w:t>дств дл</w:t>
      </w:r>
      <w:proofErr w:type="gramEnd"/>
      <w:r w:rsidRPr="007C4411">
        <w:rPr>
          <w:rFonts w:ascii="Times New Roman" w:hAnsi="Times New Roman" w:cs="Times New Roman"/>
          <w:sz w:val="28"/>
          <w:szCs w:val="28"/>
        </w:rPr>
        <w:t>я одной заявки кредитной организации может быть установлен в размере, превышающем лимит на средства.</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21. Совокупный размер денежных средств, указанный в заявках одной кредитной организации, не должен превышать значения лимита на заявки.</w:t>
      </w:r>
    </w:p>
    <w:p w:rsidR="00964541" w:rsidRPr="007C4411" w:rsidRDefault="00964541">
      <w:pPr>
        <w:pStyle w:val="ConsPlusNormal"/>
        <w:ind w:firstLine="540"/>
        <w:jc w:val="both"/>
        <w:rPr>
          <w:rFonts w:ascii="Times New Roman" w:hAnsi="Times New Roman" w:cs="Times New Roman"/>
          <w:sz w:val="28"/>
          <w:szCs w:val="28"/>
        </w:rPr>
      </w:pPr>
      <w:bookmarkStart w:id="16" w:name="P113"/>
      <w:bookmarkEnd w:id="16"/>
      <w:r w:rsidRPr="007C4411">
        <w:rPr>
          <w:rFonts w:ascii="Times New Roman" w:hAnsi="Times New Roman" w:cs="Times New Roman"/>
          <w:sz w:val="28"/>
          <w:szCs w:val="28"/>
        </w:rPr>
        <w:t xml:space="preserve">22. Процентная ставка, указываемая кредитной организацией в заявке, не может быть ниже минимальной процентной ставки размещения средств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на банковских депозитах, установленной для проводимого отбора заявок.</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23. При проведении отбора заявок в закрытой форме заявки одной кредитной организации принимаются в порядке очередности поступления до момента исчерпания лимита на заявки или до окончания времени приема заявок в количестве, не превышающем максимальное количество заявок от одной кредитной организации, установленное для проводимого отбора заявок.</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Кредитная организация вправе отозвать заявку до времени окончания приема заявок в закрытой форме.</w:t>
      </w:r>
    </w:p>
    <w:p w:rsidR="00964541" w:rsidRPr="007C4411" w:rsidRDefault="00964541">
      <w:pPr>
        <w:pStyle w:val="ConsPlusNormal"/>
        <w:ind w:firstLine="540"/>
        <w:jc w:val="both"/>
        <w:rPr>
          <w:rFonts w:ascii="Times New Roman" w:hAnsi="Times New Roman" w:cs="Times New Roman"/>
          <w:sz w:val="28"/>
          <w:szCs w:val="28"/>
        </w:rPr>
      </w:pPr>
      <w:bookmarkStart w:id="17" w:name="P116"/>
      <w:bookmarkEnd w:id="17"/>
      <w:r w:rsidRPr="007C4411">
        <w:rPr>
          <w:rFonts w:ascii="Times New Roman" w:hAnsi="Times New Roman" w:cs="Times New Roman"/>
          <w:sz w:val="28"/>
          <w:szCs w:val="28"/>
        </w:rPr>
        <w:t>24. При проведении отбора заявок в открытой форме действует следующий порядок направления и приема заявок:</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а) в предварительном режиме заявки принимаются в порядке </w:t>
      </w:r>
      <w:r w:rsidRPr="007C4411">
        <w:rPr>
          <w:rFonts w:ascii="Times New Roman" w:hAnsi="Times New Roman" w:cs="Times New Roman"/>
          <w:sz w:val="28"/>
          <w:szCs w:val="28"/>
        </w:rPr>
        <w:lastRenderedPageBreak/>
        <w:t>очередности поступления до момента исчерпания кредитной организацией лимита на заявки или до окончания времени приема заявок в количестве, не превышающем максимальное количество заявок от одной кредитной организации, установленное для проводимого отбора заявок. Кредитная организация вправе отозвать заявку до времени окончания приема заявок в предварительном режиме;</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б) по окончании предварительного режима начинается режим конкуренции на повышение процентных ставок, указанных в заявках, направленных кредитными организациями в предварительном режиме;</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в) со времени начала режима конкуренции и до его окончания кредитная организация вправе отозвать заявку, поданную в предварительном режиме, и направить взамен другую заявку. В новой заявке кредитная организация вправе с учетом требования, предусмотренного </w:t>
      </w:r>
      <w:hyperlink w:anchor="P113" w:history="1">
        <w:r w:rsidRPr="007C4411">
          <w:rPr>
            <w:rFonts w:ascii="Times New Roman" w:hAnsi="Times New Roman" w:cs="Times New Roman"/>
            <w:sz w:val="28"/>
            <w:szCs w:val="28"/>
          </w:rPr>
          <w:t>пунктом 22</w:t>
        </w:r>
      </w:hyperlink>
      <w:r w:rsidRPr="007C4411">
        <w:rPr>
          <w:rFonts w:ascii="Times New Roman" w:hAnsi="Times New Roman" w:cs="Times New Roman"/>
          <w:sz w:val="28"/>
          <w:szCs w:val="28"/>
        </w:rPr>
        <w:t xml:space="preserve"> настоящих Правил, без изменения других параметров заявки изменить только процентную ставку, повысив ее;</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г) до окончания времени приема заявок в режиме конкуренции кредитная организация вправе отзывать заявки и направлять взамен другие заявки неограниченное число раз;</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д) в режиме конкуренции кредитная организация не вправе отозвать заявку, поданную в предварительном режиме, без направления новой заявки;</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е) в режиме конкуренции заявки принимаются в порядке очередности поступления до окончания времени приема заявок.</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25. Заявки, поданные с нарушением требований, предусмотренных </w:t>
      </w:r>
      <w:hyperlink w:anchor="P108" w:history="1">
        <w:r w:rsidRPr="007C4411">
          <w:rPr>
            <w:rFonts w:ascii="Times New Roman" w:hAnsi="Times New Roman" w:cs="Times New Roman"/>
            <w:sz w:val="28"/>
            <w:szCs w:val="28"/>
          </w:rPr>
          <w:t>пунктами 19</w:t>
        </w:r>
      </w:hyperlink>
      <w:r w:rsidRPr="007C4411">
        <w:rPr>
          <w:rFonts w:ascii="Times New Roman" w:hAnsi="Times New Roman" w:cs="Times New Roman"/>
          <w:sz w:val="28"/>
          <w:szCs w:val="28"/>
        </w:rPr>
        <w:t xml:space="preserve"> - </w:t>
      </w:r>
      <w:hyperlink w:anchor="P116" w:history="1">
        <w:r w:rsidRPr="007C4411">
          <w:rPr>
            <w:rFonts w:ascii="Times New Roman" w:hAnsi="Times New Roman" w:cs="Times New Roman"/>
            <w:sz w:val="28"/>
            <w:szCs w:val="28"/>
          </w:rPr>
          <w:t>24</w:t>
        </w:r>
      </w:hyperlink>
      <w:r w:rsidR="005F4C75">
        <w:rPr>
          <w:rFonts w:ascii="Times New Roman" w:hAnsi="Times New Roman" w:cs="Times New Roman"/>
          <w:sz w:val="28"/>
          <w:szCs w:val="28"/>
        </w:rPr>
        <w:t xml:space="preserve"> настоящего</w:t>
      </w:r>
      <w:r w:rsidRPr="007C4411">
        <w:rPr>
          <w:rFonts w:ascii="Times New Roman" w:hAnsi="Times New Roman" w:cs="Times New Roman"/>
          <w:sz w:val="28"/>
          <w:szCs w:val="28"/>
        </w:rPr>
        <w:t xml:space="preserve"> П</w:t>
      </w:r>
      <w:r w:rsidR="005F4C75">
        <w:rPr>
          <w:rFonts w:ascii="Times New Roman" w:hAnsi="Times New Roman" w:cs="Times New Roman"/>
          <w:sz w:val="28"/>
          <w:szCs w:val="28"/>
        </w:rPr>
        <w:t>орядка</w:t>
      </w:r>
      <w:r w:rsidRPr="007C4411">
        <w:rPr>
          <w:rFonts w:ascii="Times New Roman" w:hAnsi="Times New Roman" w:cs="Times New Roman"/>
          <w:sz w:val="28"/>
          <w:szCs w:val="28"/>
        </w:rPr>
        <w:t>, не рассматриваются.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26. По окончании приема заявок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формируется сводный реестр заявок, удовлетворяющих требованиям, предусмотренным </w:t>
      </w:r>
      <w:hyperlink w:anchor="P108" w:history="1">
        <w:r w:rsidRPr="007C4411">
          <w:rPr>
            <w:rFonts w:ascii="Times New Roman" w:hAnsi="Times New Roman" w:cs="Times New Roman"/>
            <w:sz w:val="28"/>
            <w:szCs w:val="28"/>
          </w:rPr>
          <w:t>пунктами 19</w:t>
        </w:r>
      </w:hyperlink>
      <w:r w:rsidRPr="007C4411">
        <w:rPr>
          <w:rFonts w:ascii="Times New Roman" w:hAnsi="Times New Roman" w:cs="Times New Roman"/>
          <w:sz w:val="28"/>
          <w:szCs w:val="28"/>
        </w:rPr>
        <w:t xml:space="preserve"> - </w:t>
      </w:r>
      <w:hyperlink w:anchor="P116" w:history="1">
        <w:r w:rsidRPr="007C4411">
          <w:rPr>
            <w:rFonts w:ascii="Times New Roman" w:hAnsi="Times New Roman" w:cs="Times New Roman"/>
            <w:sz w:val="28"/>
            <w:szCs w:val="28"/>
          </w:rPr>
          <w:t>24</w:t>
        </w:r>
      </w:hyperlink>
      <w:r w:rsidR="005175CC" w:rsidRPr="007C4411">
        <w:rPr>
          <w:rFonts w:ascii="Times New Roman" w:hAnsi="Times New Roman" w:cs="Times New Roman"/>
          <w:sz w:val="28"/>
          <w:szCs w:val="28"/>
        </w:rPr>
        <w:t xml:space="preserve"> настоящего </w:t>
      </w:r>
      <w:r w:rsidRPr="007C4411">
        <w:rPr>
          <w:rFonts w:ascii="Times New Roman" w:hAnsi="Times New Roman" w:cs="Times New Roman"/>
          <w:sz w:val="28"/>
          <w:szCs w:val="28"/>
        </w:rPr>
        <w:t xml:space="preserve"> </w:t>
      </w:r>
      <w:r w:rsidR="005175CC" w:rsidRPr="007C4411">
        <w:rPr>
          <w:rFonts w:ascii="Times New Roman" w:hAnsi="Times New Roman" w:cs="Times New Roman"/>
          <w:sz w:val="28"/>
          <w:szCs w:val="28"/>
        </w:rPr>
        <w:t>Порядка</w:t>
      </w:r>
      <w:r w:rsidRPr="007C4411">
        <w:rPr>
          <w:rFonts w:ascii="Times New Roman" w:hAnsi="Times New Roman" w:cs="Times New Roman"/>
          <w:sz w:val="28"/>
          <w:szCs w:val="28"/>
        </w:rPr>
        <w:t>.</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27.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в соответствии с расписанием отбора заявок на основании сводного реестра заявок, удовлетворяющих требованиям, предусмотренным </w:t>
      </w:r>
      <w:hyperlink w:anchor="P108" w:history="1">
        <w:r w:rsidRPr="007C4411">
          <w:rPr>
            <w:rFonts w:ascii="Times New Roman" w:hAnsi="Times New Roman" w:cs="Times New Roman"/>
            <w:sz w:val="28"/>
            <w:szCs w:val="28"/>
          </w:rPr>
          <w:t>пунктами 19</w:t>
        </w:r>
      </w:hyperlink>
      <w:r w:rsidRPr="007C4411">
        <w:rPr>
          <w:rFonts w:ascii="Times New Roman" w:hAnsi="Times New Roman" w:cs="Times New Roman"/>
          <w:sz w:val="28"/>
          <w:szCs w:val="28"/>
        </w:rPr>
        <w:t xml:space="preserve"> - </w:t>
      </w:r>
      <w:hyperlink w:anchor="P116" w:history="1">
        <w:r w:rsidRPr="007C4411">
          <w:rPr>
            <w:rFonts w:ascii="Times New Roman" w:hAnsi="Times New Roman" w:cs="Times New Roman"/>
            <w:sz w:val="28"/>
            <w:szCs w:val="28"/>
          </w:rPr>
          <w:t>24</w:t>
        </w:r>
      </w:hyperlink>
      <w:r w:rsidR="005F4C75">
        <w:rPr>
          <w:rFonts w:ascii="Times New Roman" w:hAnsi="Times New Roman" w:cs="Times New Roman"/>
          <w:sz w:val="28"/>
          <w:szCs w:val="28"/>
        </w:rPr>
        <w:t xml:space="preserve"> настоящего</w:t>
      </w:r>
      <w:r w:rsidRPr="007C4411">
        <w:rPr>
          <w:rFonts w:ascii="Times New Roman" w:hAnsi="Times New Roman" w:cs="Times New Roman"/>
          <w:sz w:val="28"/>
          <w:szCs w:val="28"/>
        </w:rPr>
        <w:t xml:space="preserve"> П</w:t>
      </w:r>
      <w:r w:rsidR="005F4C75">
        <w:rPr>
          <w:rFonts w:ascii="Times New Roman" w:hAnsi="Times New Roman" w:cs="Times New Roman"/>
          <w:sz w:val="28"/>
          <w:szCs w:val="28"/>
        </w:rPr>
        <w:t>орядка</w:t>
      </w:r>
      <w:r w:rsidRPr="007C4411">
        <w:rPr>
          <w:rFonts w:ascii="Times New Roman" w:hAnsi="Times New Roman" w:cs="Times New Roman"/>
          <w:sz w:val="28"/>
          <w:szCs w:val="28"/>
        </w:rPr>
        <w:t>, устанавливает значение процентной ставки отсечения и доводит это значение до сведения кредитных организаций, подавших заявки, и (или) признает отбор заявок несостоявшимся.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28. Решение о признании отбора заявок несостоявшимся может быть принято в случае отсутствия заявок либо в случае, если процентные ставки, указанные во всех принятых заявках, ниже процентной ставки отсечения.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29.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на основании установленного значения процентной ставки отсечения и решения о признании отбора заявок состоявшимся не позднее рабочего дня, следующего за днем проведения отбора заявок, заключает с кредитными организациями договоры банковского депозита в порядке, определяемом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30. Договоры банковского депозита могут заключаться в виде срочного или особого договоров. Изменение вида договора банковского депозита в течение срока его действия не допускается.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31. По срочному договору банковского депозита возврат кредитной организацией суммы депозита </w:t>
      </w:r>
      <w:r w:rsidR="00F779E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осуществляется по истечении срока договора банковского депозита, за исключением случаев, предусмотренных генеральным соглашением.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lastRenderedPageBreak/>
        <w:t xml:space="preserve">32. По особому договору банковского депозита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имеет право на досрочный возврат суммы депозита в любой рабочий день после истечения </w:t>
      </w:r>
      <w:proofErr w:type="gramStart"/>
      <w:r w:rsidRPr="007C4411">
        <w:rPr>
          <w:rFonts w:ascii="Times New Roman" w:hAnsi="Times New Roman" w:cs="Times New Roman"/>
          <w:sz w:val="28"/>
          <w:szCs w:val="28"/>
        </w:rPr>
        <w:t>половины срока действия договора банковского депозита</w:t>
      </w:r>
      <w:proofErr w:type="gramEnd"/>
      <w:r w:rsidRPr="007C4411">
        <w:rPr>
          <w:rFonts w:ascii="Times New Roman" w:hAnsi="Times New Roman" w:cs="Times New Roman"/>
          <w:sz w:val="28"/>
          <w:szCs w:val="28"/>
        </w:rPr>
        <w:t>. К особому договору банковского депозита применяются условия досрочного изъятия средств, предусмотренные генеральным соглашением.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33. Договор банковского депозита заключается по процентной ставке, указанной в заявке, но не ниже процентной ставки отсечения.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34. Договор банковского депозита заключается на размер денежных средств, указанный в заявке.</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35. </w:t>
      </w:r>
      <w:proofErr w:type="gramStart"/>
      <w:r w:rsidRPr="007C4411">
        <w:rPr>
          <w:rFonts w:ascii="Times New Roman" w:hAnsi="Times New Roman" w:cs="Times New Roman"/>
          <w:sz w:val="28"/>
          <w:szCs w:val="28"/>
        </w:rPr>
        <w:t xml:space="preserve">В случае если совокупный размер средств в заявках, содержащих процентные ставки не ниже процентной ставки отсечения, превышает максимальный размер денежных средств </w:t>
      </w:r>
      <w:r w:rsidR="004A0B2E">
        <w:rPr>
          <w:rFonts w:ascii="Times New Roman" w:hAnsi="Times New Roman" w:cs="Times New Roman"/>
          <w:sz w:val="28"/>
          <w:szCs w:val="28"/>
        </w:rPr>
        <w:t>республиканского</w:t>
      </w:r>
      <w:r w:rsidRPr="007C4411">
        <w:rPr>
          <w:rFonts w:ascii="Times New Roman" w:hAnsi="Times New Roman" w:cs="Times New Roman"/>
          <w:sz w:val="28"/>
          <w:szCs w:val="28"/>
        </w:rPr>
        <w:t xml:space="preserve"> бюджета, размещаемых на банковских депозитах, договоры банковского депозита по заявкам, содержащим процентные ставки, равные процентной ставке отсечения, заключаются на размер денежных средств, рассчитанный пропорционально долям указанных заявок в общем объеме заявок, содержащих процентные ставки, равные процентной ставке отсечения.</w:t>
      </w:r>
      <w:proofErr w:type="gramEnd"/>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36.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в соответствии с расписанием отбора заявок на основании заявки кредитной организации обеспечивает подписание с кредитной организацией договора банковского депозита путем направления кредитной организации оферты на заключение договора банковского депозита.</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37. В установленный в оферте срок ее действия кредитная организация осуществляет акцепт оферты и ее возврат. Кредитная организация не вправе вносить изменения в оферту.</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38. В случае 2-кратного неполучения от кредитной организации акцепта оф</w:t>
      </w:r>
      <w:r w:rsidR="005F4C75">
        <w:rPr>
          <w:rFonts w:ascii="Times New Roman" w:hAnsi="Times New Roman" w:cs="Times New Roman"/>
          <w:sz w:val="28"/>
          <w:szCs w:val="28"/>
        </w:rPr>
        <w:t>ерты в соответствии с настоящим</w:t>
      </w:r>
      <w:r w:rsidRPr="007C4411">
        <w:rPr>
          <w:rFonts w:ascii="Times New Roman" w:hAnsi="Times New Roman" w:cs="Times New Roman"/>
          <w:sz w:val="28"/>
          <w:szCs w:val="28"/>
        </w:rPr>
        <w:t xml:space="preserve"> П</w:t>
      </w:r>
      <w:r w:rsidR="005F4C75">
        <w:rPr>
          <w:rFonts w:ascii="Times New Roman" w:hAnsi="Times New Roman" w:cs="Times New Roman"/>
          <w:sz w:val="28"/>
          <w:szCs w:val="28"/>
        </w:rPr>
        <w:t>орядком</w:t>
      </w:r>
      <w:r w:rsidRPr="007C4411">
        <w:rPr>
          <w:rFonts w:ascii="Times New Roman" w:hAnsi="Times New Roman" w:cs="Times New Roman"/>
          <w:sz w:val="28"/>
          <w:szCs w:val="28"/>
        </w:rPr>
        <w:t xml:space="preserve"> кредитная организация не допускается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к участию в 2 ближайших по времени отборах заявок путем установления для этой кредитной организации лимита на заявки, равного нулю.</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39. По окончании времени получения от кредитных организаций акцепта оферты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формирует сводный реестр договоров банковского депозита.</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40.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не позднее рабочего дня, следующего за днем проведения отбора заявок, размещает на своем сайте в информационно-телекоммуникационной сети "Интернет" информацию о результатах проведения отбора заявок.</w:t>
      </w:r>
    </w:p>
    <w:p w:rsidR="00964541" w:rsidRPr="007C4411" w:rsidRDefault="00964541">
      <w:pPr>
        <w:pStyle w:val="ConsPlusNormal"/>
        <w:ind w:firstLine="540"/>
        <w:jc w:val="both"/>
        <w:rPr>
          <w:rFonts w:ascii="Times New Roman" w:hAnsi="Times New Roman" w:cs="Times New Roman"/>
          <w:sz w:val="28"/>
          <w:szCs w:val="28"/>
        </w:rPr>
      </w:pPr>
      <w:bookmarkStart w:id="18" w:name="P141"/>
      <w:bookmarkEnd w:id="18"/>
      <w:r w:rsidRPr="007C4411">
        <w:rPr>
          <w:rFonts w:ascii="Times New Roman" w:hAnsi="Times New Roman" w:cs="Times New Roman"/>
          <w:sz w:val="28"/>
          <w:szCs w:val="28"/>
        </w:rPr>
        <w:t xml:space="preserve">41. </w:t>
      </w:r>
      <w:r w:rsidR="00F779EB" w:rsidRPr="007C4411">
        <w:rPr>
          <w:rFonts w:ascii="Times New Roman" w:hAnsi="Times New Roman" w:cs="Times New Roman"/>
          <w:sz w:val="28"/>
          <w:szCs w:val="28"/>
        </w:rPr>
        <w:t>Центральное</w:t>
      </w:r>
      <w:r w:rsidRPr="007C4411">
        <w:rPr>
          <w:rFonts w:ascii="Times New Roman" w:hAnsi="Times New Roman" w:cs="Times New Roman"/>
          <w:sz w:val="28"/>
          <w:szCs w:val="28"/>
        </w:rPr>
        <w:t xml:space="preserve"> казначейство в день, установленный договором банковского депозита, на основании сводного реестра договоров банковского депозита перечисляет кредитной организации суммы депозитов в порядке, определяемом </w:t>
      </w:r>
      <w:r w:rsidR="00F779E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Перечисление средств </w:t>
      </w:r>
      <w:r w:rsidR="00FC5F69">
        <w:rPr>
          <w:rFonts w:ascii="Times New Roman" w:hAnsi="Times New Roman" w:cs="Times New Roman"/>
          <w:sz w:val="28"/>
          <w:szCs w:val="28"/>
        </w:rPr>
        <w:t>республиканского</w:t>
      </w:r>
      <w:r w:rsidR="00F779EB" w:rsidRPr="007C4411">
        <w:rPr>
          <w:rFonts w:ascii="Times New Roman" w:hAnsi="Times New Roman" w:cs="Times New Roman"/>
          <w:sz w:val="28"/>
          <w:szCs w:val="28"/>
        </w:rPr>
        <w:t xml:space="preserve"> </w:t>
      </w:r>
      <w:r w:rsidRPr="007C4411">
        <w:rPr>
          <w:rFonts w:ascii="Times New Roman" w:hAnsi="Times New Roman" w:cs="Times New Roman"/>
          <w:sz w:val="28"/>
          <w:szCs w:val="28"/>
        </w:rPr>
        <w:t xml:space="preserve">бюджета по договорам банковского депозита осуществляется </w:t>
      </w:r>
      <w:r w:rsidR="00126089"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в пределах лимитов на средства, рассчитанных для каждой кредитной организации.</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42. Кредитная организация на основании договора банковского депозита для учета перечисленной суммы депозита открывает </w:t>
      </w:r>
      <w:r w:rsidR="00F779E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депозитный счет и представляет </w:t>
      </w:r>
      <w:r w:rsidR="00F779E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w:t>
      </w:r>
      <w:r w:rsidRPr="007C4411">
        <w:rPr>
          <w:rFonts w:ascii="Times New Roman" w:hAnsi="Times New Roman" w:cs="Times New Roman"/>
          <w:sz w:val="28"/>
          <w:szCs w:val="28"/>
        </w:rPr>
        <w:lastRenderedPageBreak/>
        <w:t>выписку из указанного счета. Депозитный счет открывается отдельно по каждому договору банковского депозита.</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Кредитная организация также представляет </w:t>
      </w:r>
      <w:r w:rsidR="006C0A3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выписку из счета в случае закрытия депозитного счета.</w:t>
      </w:r>
    </w:p>
    <w:p w:rsidR="00964541" w:rsidRPr="007C4411" w:rsidRDefault="00964541">
      <w:pPr>
        <w:pStyle w:val="ConsPlusNormal"/>
        <w:ind w:firstLine="540"/>
        <w:jc w:val="both"/>
        <w:rPr>
          <w:rFonts w:ascii="Times New Roman" w:hAnsi="Times New Roman" w:cs="Times New Roman"/>
          <w:sz w:val="28"/>
          <w:szCs w:val="28"/>
        </w:rPr>
      </w:pPr>
      <w:bookmarkStart w:id="19" w:name="P145"/>
      <w:bookmarkEnd w:id="19"/>
      <w:r w:rsidRPr="007C4411">
        <w:rPr>
          <w:rFonts w:ascii="Times New Roman" w:hAnsi="Times New Roman" w:cs="Times New Roman"/>
          <w:sz w:val="28"/>
          <w:szCs w:val="28"/>
        </w:rPr>
        <w:t xml:space="preserve">43. Возврат суммы депозита и уплата процентов на сумму депозита производятся кредитной организацией в день возврата средств, установленный договором банковского депозита, либо в день возврата средств по иным основаниям, предусмотренным генеральным соглашением, в порядке, определяемом </w:t>
      </w:r>
      <w:r w:rsidR="006C0A3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44. Досрочный возврат суммы депозита допускается по инициативе </w:t>
      </w:r>
      <w:r w:rsidR="006C0A3B" w:rsidRPr="007C4411">
        <w:rPr>
          <w:rFonts w:ascii="Times New Roman" w:hAnsi="Times New Roman" w:cs="Times New Roman"/>
          <w:sz w:val="28"/>
          <w:szCs w:val="28"/>
        </w:rPr>
        <w:t>Центрального</w:t>
      </w:r>
      <w:r w:rsidRPr="007C4411">
        <w:rPr>
          <w:rFonts w:ascii="Times New Roman" w:hAnsi="Times New Roman" w:cs="Times New Roman"/>
          <w:sz w:val="28"/>
          <w:szCs w:val="28"/>
        </w:rPr>
        <w:t xml:space="preserve"> казначейства в соответствии с условиями генерального соглашения в </w:t>
      </w:r>
      <w:hyperlink r:id="rId14" w:history="1">
        <w:r w:rsidRPr="007C4411">
          <w:rPr>
            <w:rFonts w:ascii="Times New Roman" w:hAnsi="Times New Roman" w:cs="Times New Roman"/>
            <w:sz w:val="28"/>
            <w:szCs w:val="28"/>
          </w:rPr>
          <w:t>порядке</w:t>
        </w:r>
      </w:hyperlink>
      <w:r w:rsidRPr="007C4411">
        <w:rPr>
          <w:rFonts w:ascii="Times New Roman" w:hAnsi="Times New Roman" w:cs="Times New Roman"/>
          <w:sz w:val="28"/>
          <w:szCs w:val="28"/>
        </w:rPr>
        <w:t xml:space="preserve">, определяемом </w:t>
      </w:r>
      <w:r w:rsidR="006C0A3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45. Возврат суммы депозита и уплата процентов на сумму депозита производятся кредитной организацией на счета </w:t>
      </w:r>
      <w:r w:rsidR="006C0A3B" w:rsidRPr="007C4411">
        <w:rPr>
          <w:rFonts w:ascii="Times New Roman" w:hAnsi="Times New Roman" w:cs="Times New Roman"/>
          <w:sz w:val="28"/>
          <w:szCs w:val="28"/>
        </w:rPr>
        <w:t>Центрального</w:t>
      </w:r>
      <w:r w:rsidRPr="007C4411">
        <w:rPr>
          <w:rFonts w:ascii="Times New Roman" w:hAnsi="Times New Roman" w:cs="Times New Roman"/>
          <w:sz w:val="28"/>
          <w:szCs w:val="28"/>
        </w:rPr>
        <w:t xml:space="preserve"> казначейства в соответствии с реквизитами, указанными в генеральном соглашении.</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46. Обязательства кре</w:t>
      </w:r>
      <w:r w:rsidR="006C0A3B" w:rsidRPr="007C4411">
        <w:rPr>
          <w:rFonts w:ascii="Times New Roman" w:hAnsi="Times New Roman" w:cs="Times New Roman"/>
          <w:sz w:val="28"/>
          <w:szCs w:val="28"/>
        </w:rPr>
        <w:t>дитной организации по возврату Центральному</w:t>
      </w:r>
      <w:r w:rsidRPr="007C4411">
        <w:rPr>
          <w:rFonts w:ascii="Times New Roman" w:hAnsi="Times New Roman" w:cs="Times New Roman"/>
          <w:sz w:val="28"/>
          <w:szCs w:val="28"/>
        </w:rPr>
        <w:t xml:space="preserve"> казначейству суммы депозита и уплате процентов на сумму депозита считаются исполненными в момент зачисления суммы депозита и суммы процентов на счета </w:t>
      </w:r>
      <w:r w:rsidR="006C0A3B" w:rsidRPr="007C4411">
        <w:rPr>
          <w:rFonts w:ascii="Times New Roman" w:hAnsi="Times New Roman" w:cs="Times New Roman"/>
          <w:sz w:val="28"/>
          <w:szCs w:val="28"/>
        </w:rPr>
        <w:t>Центрального</w:t>
      </w:r>
      <w:r w:rsidRPr="007C4411">
        <w:rPr>
          <w:rFonts w:ascii="Times New Roman" w:hAnsi="Times New Roman" w:cs="Times New Roman"/>
          <w:sz w:val="28"/>
          <w:szCs w:val="28"/>
        </w:rPr>
        <w:t xml:space="preserve"> казначейства.</w:t>
      </w:r>
    </w:p>
    <w:p w:rsidR="00964541" w:rsidRPr="007C4411" w:rsidRDefault="00964541">
      <w:pPr>
        <w:pStyle w:val="ConsPlusNormal"/>
        <w:ind w:firstLine="540"/>
        <w:jc w:val="both"/>
        <w:rPr>
          <w:rFonts w:ascii="Times New Roman" w:hAnsi="Times New Roman" w:cs="Times New Roman"/>
          <w:sz w:val="28"/>
          <w:szCs w:val="28"/>
        </w:rPr>
      </w:pPr>
      <w:bookmarkStart w:id="20" w:name="P150"/>
      <w:bookmarkEnd w:id="20"/>
      <w:r w:rsidRPr="007C4411">
        <w:rPr>
          <w:rFonts w:ascii="Times New Roman" w:hAnsi="Times New Roman" w:cs="Times New Roman"/>
          <w:sz w:val="28"/>
          <w:szCs w:val="28"/>
        </w:rPr>
        <w:t xml:space="preserve">47. Частичное перечисление </w:t>
      </w:r>
      <w:r w:rsidR="006C0A3B" w:rsidRPr="007C4411">
        <w:rPr>
          <w:rFonts w:ascii="Times New Roman" w:hAnsi="Times New Roman" w:cs="Times New Roman"/>
          <w:sz w:val="28"/>
          <w:szCs w:val="28"/>
        </w:rPr>
        <w:t xml:space="preserve">Центральным </w:t>
      </w:r>
      <w:r w:rsidRPr="007C4411">
        <w:rPr>
          <w:rFonts w:ascii="Times New Roman" w:hAnsi="Times New Roman" w:cs="Times New Roman"/>
          <w:sz w:val="28"/>
          <w:szCs w:val="28"/>
        </w:rPr>
        <w:t xml:space="preserve"> казначейством кредитной организации суммы депозита, а также частичный возврат кредитной организацией </w:t>
      </w:r>
      <w:r w:rsidR="006C0A3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суммы депозита и частичная уплата процентов на сумму депозита по отдельному договору банковского депозита не допускаются.</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48. В случае нарушения кредитной организацией положений, установленных </w:t>
      </w:r>
      <w:hyperlink w:anchor="P145" w:history="1">
        <w:r w:rsidRPr="007C4411">
          <w:rPr>
            <w:rFonts w:ascii="Times New Roman" w:hAnsi="Times New Roman" w:cs="Times New Roman"/>
            <w:sz w:val="28"/>
            <w:szCs w:val="28"/>
          </w:rPr>
          <w:t>пунктами 43</w:t>
        </w:r>
      </w:hyperlink>
      <w:r w:rsidRPr="007C4411">
        <w:rPr>
          <w:rFonts w:ascii="Times New Roman" w:hAnsi="Times New Roman" w:cs="Times New Roman"/>
          <w:sz w:val="28"/>
          <w:szCs w:val="28"/>
        </w:rPr>
        <w:t xml:space="preserve"> и </w:t>
      </w:r>
      <w:hyperlink w:anchor="P150" w:history="1">
        <w:r w:rsidRPr="007C4411">
          <w:rPr>
            <w:rFonts w:ascii="Times New Roman" w:hAnsi="Times New Roman" w:cs="Times New Roman"/>
            <w:sz w:val="28"/>
            <w:szCs w:val="28"/>
          </w:rPr>
          <w:t>47</w:t>
        </w:r>
      </w:hyperlink>
      <w:r w:rsidRPr="007C4411">
        <w:rPr>
          <w:rFonts w:ascii="Times New Roman" w:hAnsi="Times New Roman" w:cs="Times New Roman"/>
          <w:sz w:val="28"/>
          <w:szCs w:val="28"/>
        </w:rPr>
        <w:t xml:space="preserve"> настоящ</w:t>
      </w:r>
      <w:r w:rsidR="00FC5F69">
        <w:rPr>
          <w:rFonts w:ascii="Times New Roman" w:hAnsi="Times New Roman" w:cs="Times New Roman"/>
          <w:sz w:val="28"/>
          <w:szCs w:val="28"/>
        </w:rPr>
        <w:t>его</w:t>
      </w:r>
      <w:r w:rsidRPr="007C4411">
        <w:rPr>
          <w:rFonts w:ascii="Times New Roman" w:hAnsi="Times New Roman" w:cs="Times New Roman"/>
          <w:sz w:val="28"/>
          <w:szCs w:val="28"/>
        </w:rPr>
        <w:t xml:space="preserve"> П</w:t>
      </w:r>
      <w:r w:rsidR="00FC5F69">
        <w:rPr>
          <w:rFonts w:ascii="Times New Roman" w:hAnsi="Times New Roman" w:cs="Times New Roman"/>
          <w:sz w:val="28"/>
          <w:szCs w:val="28"/>
        </w:rPr>
        <w:t>орядка</w:t>
      </w:r>
      <w:r w:rsidRPr="007C4411">
        <w:rPr>
          <w:rFonts w:ascii="Times New Roman" w:hAnsi="Times New Roman" w:cs="Times New Roman"/>
          <w:sz w:val="28"/>
          <w:szCs w:val="28"/>
        </w:rPr>
        <w:t xml:space="preserve">, кредитная организация не допускается </w:t>
      </w:r>
      <w:r w:rsidR="006C0A3B" w:rsidRPr="007C4411">
        <w:rPr>
          <w:rFonts w:ascii="Times New Roman" w:hAnsi="Times New Roman" w:cs="Times New Roman"/>
          <w:sz w:val="28"/>
          <w:szCs w:val="28"/>
        </w:rPr>
        <w:t>Центральным</w:t>
      </w:r>
      <w:r w:rsidRPr="007C4411">
        <w:rPr>
          <w:rFonts w:ascii="Times New Roman" w:hAnsi="Times New Roman" w:cs="Times New Roman"/>
          <w:sz w:val="28"/>
          <w:szCs w:val="28"/>
        </w:rPr>
        <w:t xml:space="preserve"> казначейством к участию в 2 ближайших по времени отборах заявок путем установления для кредитной организации лимита на заявки, равного нулю.</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49. В случае нарушения кредитной организацией условий генерального соглашения и договора банковского депозита, связанных с возвратом суммы депозита и уплатой процентов на сумму депозита, кредитная организация обязана уплатить штрафные проценты (пеню).</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 xml:space="preserve">50. Штрафные проценты (пеня) уплачиваются кредитной организацией за каждый день просрочки возврата суммы депозита и уплаты процентов на сумму депозита в размере двойной </w:t>
      </w:r>
      <w:hyperlink r:id="rId15" w:history="1">
        <w:r w:rsidRPr="007C4411">
          <w:rPr>
            <w:rFonts w:ascii="Times New Roman" w:hAnsi="Times New Roman" w:cs="Times New Roman"/>
            <w:sz w:val="28"/>
            <w:szCs w:val="28"/>
          </w:rPr>
          <w:t>ставки</w:t>
        </w:r>
      </w:hyperlink>
      <w:r w:rsidRPr="007C4411">
        <w:rPr>
          <w:rFonts w:ascii="Times New Roman" w:hAnsi="Times New Roman" w:cs="Times New Roman"/>
          <w:sz w:val="28"/>
          <w:szCs w:val="28"/>
        </w:rPr>
        <w:t xml:space="preserve"> рефинансирования </w:t>
      </w:r>
      <w:r w:rsidR="006C0A3B" w:rsidRPr="007C4411">
        <w:rPr>
          <w:rFonts w:ascii="Times New Roman" w:hAnsi="Times New Roman" w:cs="Times New Roman"/>
          <w:sz w:val="28"/>
          <w:szCs w:val="28"/>
        </w:rPr>
        <w:t>Национального</w:t>
      </w:r>
      <w:r w:rsidRPr="007C4411">
        <w:rPr>
          <w:rFonts w:ascii="Times New Roman" w:hAnsi="Times New Roman" w:cs="Times New Roman"/>
          <w:sz w:val="28"/>
          <w:szCs w:val="28"/>
        </w:rPr>
        <w:t xml:space="preserve"> банка </w:t>
      </w:r>
      <w:r w:rsidR="006C0A3B" w:rsidRPr="007C4411">
        <w:rPr>
          <w:rFonts w:ascii="Times New Roman" w:hAnsi="Times New Roman" w:cs="Times New Roman"/>
          <w:sz w:val="28"/>
          <w:szCs w:val="28"/>
        </w:rPr>
        <w:t>Кыргызской Республики</w:t>
      </w:r>
      <w:r w:rsidRPr="007C4411">
        <w:rPr>
          <w:rFonts w:ascii="Times New Roman" w:hAnsi="Times New Roman" w:cs="Times New Roman"/>
          <w:sz w:val="28"/>
          <w:szCs w:val="28"/>
        </w:rPr>
        <w:t>, действующей на день нарушения кредитной организацией условий генерального соглашения и договора банковского депозита, от суммы неисполненных обязательств.</w:t>
      </w:r>
    </w:p>
    <w:p w:rsidR="00964541" w:rsidRPr="007C4411" w:rsidRDefault="00964541">
      <w:pPr>
        <w:pStyle w:val="ConsPlusNormal"/>
        <w:ind w:firstLine="540"/>
        <w:jc w:val="both"/>
        <w:rPr>
          <w:rFonts w:ascii="Times New Roman" w:hAnsi="Times New Roman" w:cs="Times New Roman"/>
          <w:sz w:val="28"/>
          <w:szCs w:val="28"/>
        </w:rPr>
      </w:pPr>
      <w:r w:rsidRPr="007C4411">
        <w:rPr>
          <w:rFonts w:ascii="Times New Roman" w:hAnsi="Times New Roman" w:cs="Times New Roman"/>
          <w:sz w:val="28"/>
          <w:szCs w:val="28"/>
        </w:rPr>
        <w:t>Уплата штрафных процентов (пени) не освобождает кредитную организацию от выполнения обязательств по генеральному соглашению и договору банковского депозита.</w:t>
      </w:r>
    </w:p>
    <w:p w:rsidR="00AE6923" w:rsidRPr="007C4411" w:rsidRDefault="00964541" w:rsidP="007C4411">
      <w:pPr>
        <w:pStyle w:val="ConsPlusNormal"/>
        <w:ind w:firstLine="540"/>
        <w:jc w:val="both"/>
        <w:rPr>
          <w:sz w:val="28"/>
          <w:szCs w:val="28"/>
        </w:rPr>
      </w:pPr>
      <w:r w:rsidRPr="007C4411">
        <w:rPr>
          <w:rFonts w:ascii="Times New Roman" w:hAnsi="Times New Roman" w:cs="Times New Roman"/>
          <w:sz w:val="28"/>
          <w:szCs w:val="28"/>
        </w:rPr>
        <w:t xml:space="preserve">51. Проведение расчетов по договорам банковского депозита осуществляется через счета, открытые </w:t>
      </w:r>
      <w:r w:rsidR="006C0A3B" w:rsidRPr="007C4411">
        <w:rPr>
          <w:rFonts w:ascii="Times New Roman" w:hAnsi="Times New Roman" w:cs="Times New Roman"/>
          <w:sz w:val="28"/>
          <w:szCs w:val="28"/>
        </w:rPr>
        <w:t>Центральному</w:t>
      </w:r>
      <w:r w:rsidRPr="007C4411">
        <w:rPr>
          <w:rFonts w:ascii="Times New Roman" w:hAnsi="Times New Roman" w:cs="Times New Roman"/>
          <w:sz w:val="28"/>
          <w:szCs w:val="28"/>
        </w:rPr>
        <w:t xml:space="preserve"> казначейству и кредитным организациям в </w:t>
      </w:r>
      <w:r w:rsidR="006C0A3B" w:rsidRPr="007C4411">
        <w:rPr>
          <w:rFonts w:ascii="Times New Roman" w:hAnsi="Times New Roman" w:cs="Times New Roman"/>
          <w:sz w:val="28"/>
          <w:szCs w:val="28"/>
        </w:rPr>
        <w:t>Национальном банке</w:t>
      </w:r>
      <w:r w:rsidRPr="007C4411">
        <w:rPr>
          <w:rFonts w:ascii="Times New Roman" w:hAnsi="Times New Roman" w:cs="Times New Roman"/>
          <w:sz w:val="28"/>
          <w:szCs w:val="28"/>
        </w:rPr>
        <w:t xml:space="preserve"> </w:t>
      </w:r>
      <w:r w:rsidR="006C0A3B" w:rsidRPr="007C4411">
        <w:rPr>
          <w:rFonts w:ascii="Times New Roman" w:hAnsi="Times New Roman" w:cs="Times New Roman"/>
          <w:sz w:val="28"/>
          <w:szCs w:val="28"/>
        </w:rPr>
        <w:t>Кыргызской Республики</w:t>
      </w:r>
      <w:r w:rsidRPr="007C4411">
        <w:rPr>
          <w:rFonts w:ascii="Times New Roman" w:hAnsi="Times New Roman" w:cs="Times New Roman"/>
          <w:sz w:val="28"/>
          <w:szCs w:val="28"/>
        </w:rPr>
        <w:t xml:space="preserve"> и в небанковской кредитной организации, осуществляющей расчеты в соответствии с </w:t>
      </w:r>
      <w:hyperlink w:anchor="P141" w:history="1">
        <w:r w:rsidRPr="007C4411">
          <w:rPr>
            <w:rFonts w:ascii="Times New Roman" w:hAnsi="Times New Roman" w:cs="Times New Roman"/>
            <w:sz w:val="28"/>
            <w:szCs w:val="28"/>
          </w:rPr>
          <w:t>пунктом 41</w:t>
        </w:r>
      </w:hyperlink>
      <w:r w:rsidR="005175CC" w:rsidRPr="007C4411">
        <w:rPr>
          <w:rFonts w:ascii="Times New Roman" w:hAnsi="Times New Roman" w:cs="Times New Roman"/>
          <w:sz w:val="28"/>
          <w:szCs w:val="28"/>
        </w:rPr>
        <w:t xml:space="preserve"> настоящего</w:t>
      </w:r>
      <w:r w:rsidRPr="007C4411">
        <w:rPr>
          <w:rFonts w:ascii="Times New Roman" w:hAnsi="Times New Roman" w:cs="Times New Roman"/>
          <w:sz w:val="28"/>
          <w:szCs w:val="28"/>
        </w:rPr>
        <w:t xml:space="preserve"> П</w:t>
      </w:r>
      <w:r w:rsidR="005175CC" w:rsidRPr="007C4411">
        <w:rPr>
          <w:rFonts w:ascii="Times New Roman" w:hAnsi="Times New Roman" w:cs="Times New Roman"/>
          <w:sz w:val="28"/>
          <w:szCs w:val="28"/>
        </w:rPr>
        <w:t>орядка</w:t>
      </w:r>
      <w:r w:rsidRPr="007C4411">
        <w:rPr>
          <w:rFonts w:ascii="Times New Roman" w:hAnsi="Times New Roman" w:cs="Times New Roman"/>
          <w:sz w:val="28"/>
          <w:szCs w:val="28"/>
        </w:rPr>
        <w:t>, для организатора торговли на рынке ценных бумаг (биржи).</w:t>
      </w:r>
    </w:p>
    <w:sectPr w:rsidR="00AE6923" w:rsidRPr="007C4411" w:rsidSect="004F6B33">
      <w:pgSz w:w="11906" w:h="16838"/>
      <w:pgMar w:top="568" w:right="113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541"/>
    <w:rsid w:val="00072C06"/>
    <w:rsid w:val="00122BD2"/>
    <w:rsid w:val="00126089"/>
    <w:rsid w:val="00166E7E"/>
    <w:rsid w:val="001679AC"/>
    <w:rsid w:val="001C3CCD"/>
    <w:rsid w:val="004A0B2E"/>
    <w:rsid w:val="004A33A6"/>
    <w:rsid w:val="004B1EDB"/>
    <w:rsid w:val="004F6B33"/>
    <w:rsid w:val="005175CC"/>
    <w:rsid w:val="005F4C75"/>
    <w:rsid w:val="006907E2"/>
    <w:rsid w:val="006C0A3B"/>
    <w:rsid w:val="007C4411"/>
    <w:rsid w:val="008E0893"/>
    <w:rsid w:val="00964541"/>
    <w:rsid w:val="00972C16"/>
    <w:rsid w:val="00AC43A7"/>
    <w:rsid w:val="00AE6923"/>
    <w:rsid w:val="00BB506C"/>
    <w:rsid w:val="00C454FC"/>
    <w:rsid w:val="00C83948"/>
    <w:rsid w:val="00CD4CE5"/>
    <w:rsid w:val="00E22F54"/>
    <w:rsid w:val="00F779EB"/>
    <w:rsid w:val="00FC5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45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645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6454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1C3C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3CCD"/>
    <w:rPr>
      <w:rFonts w:ascii="Tahoma" w:hAnsi="Tahoma" w:cs="Tahoma"/>
      <w:sz w:val="16"/>
      <w:szCs w:val="16"/>
    </w:rPr>
  </w:style>
  <w:style w:type="paragraph" w:styleId="a5">
    <w:name w:val="List Paragraph"/>
    <w:basedOn w:val="a"/>
    <w:uiPriority w:val="34"/>
    <w:qFormat/>
    <w:rsid w:val="007C44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45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645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6454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1C3C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3CCD"/>
    <w:rPr>
      <w:rFonts w:ascii="Tahoma" w:hAnsi="Tahoma" w:cs="Tahoma"/>
      <w:sz w:val="16"/>
      <w:szCs w:val="16"/>
    </w:rPr>
  </w:style>
  <w:style w:type="paragraph" w:styleId="a5">
    <w:name w:val="List Paragraph"/>
    <w:basedOn w:val="a"/>
    <w:uiPriority w:val="34"/>
    <w:qFormat/>
    <w:rsid w:val="007C4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7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9D33E48DC254922F07CC87CF61B9CE04280F2A2209234E1FDDA6D766B02B4D10363E679E01DA4BfAUEN" TargetMode="External"/><Relationship Id="rId13" Type="http://schemas.openxmlformats.org/officeDocument/2006/relationships/hyperlink" Target="consultantplus://offline/ref=039D33E48DC254922F07CC87CF61B9CE04280F2A2209234E1FDDA6D766B02B4D10363E679E01D94BfAU3N" TargetMode="External"/><Relationship Id="rId3" Type="http://schemas.openxmlformats.org/officeDocument/2006/relationships/settings" Target="settings.xml"/><Relationship Id="rId7" Type="http://schemas.openxmlformats.org/officeDocument/2006/relationships/hyperlink" Target="consultantplus://offline/ref=039D33E48DC254922F07CC87CF61B9CE04280F2A2209234E1FDDA6D766B02B4D10363E679E01D84EfAU2N" TargetMode="External"/><Relationship Id="rId12" Type="http://schemas.openxmlformats.org/officeDocument/2006/relationships/hyperlink" Target="consultantplus://offline/ref=039D33E48DC254922F07CC87CF61B9CE04280F2A2209234E1FDDA6D766B02B4D10363E679E01DA4FfAUFN"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39D33E48DC254922F07CC87CF61B9CE04280F222D0F234E1FDDA6D766fBU0N" TargetMode="External"/><Relationship Id="rId11" Type="http://schemas.openxmlformats.org/officeDocument/2006/relationships/hyperlink" Target="consultantplus://offline/ref=039D33E48DC254922F07CC87CF61B9CE04280F2A2209234E1FDDA6D766B02B4D10363E679E01D94FfAU3N" TargetMode="External"/><Relationship Id="rId5" Type="http://schemas.openxmlformats.org/officeDocument/2006/relationships/hyperlink" Target="consultantplus://offline/ref=039D33E48DC254922F07CC87CF61B9CE04280C2B2809234E1FDDA6D766fBU0N" TargetMode="External"/><Relationship Id="rId15" Type="http://schemas.openxmlformats.org/officeDocument/2006/relationships/hyperlink" Target="consultantplus://offline/ref=039D33E48DC254922F07CC87CF61B9CE072A0D2E29017E441784AAD5f6U1N" TargetMode="External"/><Relationship Id="rId10" Type="http://schemas.openxmlformats.org/officeDocument/2006/relationships/hyperlink" Target="consultantplus://offline/ref=039D33E48DC254922F07CC87CF61B9CE0429092B2F0A234E1FDDA6D766fBU0N" TargetMode="External"/><Relationship Id="rId4" Type="http://schemas.openxmlformats.org/officeDocument/2006/relationships/webSettings" Target="webSettings.xml"/><Relationship Id="rId9" Type="http://schemas.openxmlformats.org/officeDocument/2006/relationships/hyperlink" Target="consultantplus://offline/ref=039D33E48DC254922F07CC87CF61B9CE04280F2A2209234E1FDDA6D766B02B4D10363E679E01D84EfAU2N" TargetMode="External"/><Relationship Id="rId14" Type="http://schemas.openxmlformats.org/officeDocument/2006/relationships/hyperlink" Target="consultantplus://offline/ref=039D33E48DC254922F07CC87CF61B9CE04280F2A2209234E1FDDA6D766B02B4D10363E679E01D948fAU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3159</Words>
  <Characters>18010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Родькина Екатерина Александровна</dc:creator>
  <cp:lastModifiedBy>Kanat A. Begaliev</cp:lastModifiedBy>
  <cp:revision>99</cp:revision>
  <cp:lastPrinted>2017-03-17T08:27:00Z</cp:lastPrinted>
  <dcterms:created xsi:type="dcterms:W3CDTF">2017-03-17T08:08:00Z</dcterms:created>
  <dcterms:modified xsi:type="dcterms:W3CDTF">2017-03-17T09:12:00Z</dcterms:modified>
</cp:coreProperties>
</file>